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0EB" w:rsidRPr="00B27AA1" w:rsidRDefault="00D1288B" w:rsidP="005F70EB">
      <w:pPr>
        <w:spacing w:line="320" w:lineRule="atLeast"/>
        <w:jc w:val="both"/>
        <w:rPr>
          <w:rFonts w:ascii="Arial" w:hAnsi="Arial" w:cs="Arial"/>
          <w:b/>
        </w:rPr>
      </w:pPr>
      <w:r>
        <w:rPr>
          <w:rFonts w:ascii="Arial" w:hAnsi="Arial" w:cs="Arial"/>
          <w:b/>
        </w:rPr>
        <w:t xml:space="preserve">RESOLUCIÓN </w:t>
      </w:r>
      <w:r w:rsidR="00017533">
        <w:rPr>
          <w:rFonts w:ascii="Arial" w:hAnsi="Arial" w:cs="Arial"/>
          <w:b/>
        </w:rPr>
        <w:t>72</w:t>
      </w:r>
      <w:r w:rsidR="0024296A">
        <w:rPr>
          <w:rFonts w:ascii="Arial" w:hAnsi="Arial" w:cs="Arial"/>
          <w:b/>
        </w:rPr>
        <w:t>/2021</w:t>
      </w:r>
      <w:r w:rsidR="00A959B2">
        <w:rPr>
          <w:rFonts w:ascii="Arial" w:hAnsi="Arial" w:cs="Arial"/>
          <w:b/>
        </w:rPr>
        <w:t>, DE 24</w:t>
      </w:r>
      <w:bookmarkStart w:id="0" w:name="_GoBack"/>
      <w:bookmarkEnd w:id="0"/>
      <w:r w:rsidR="00017533">
        <w:rPr>
          <w:rFonts w:ascii="Arial" w:hAnsi="Arial" w:cs="Arial"/>
          <w:b/>
        </w:rPr>
        <w:t xml:space="preserve"> DE MAYO</w:t>
      </w:r>
      <w:r w:rsidR="005F70EB" w:rsidRPr="005F70EB">
        <w:rPr>
          <w:rFonts w:ascii="Arial" w:hAnsi="Arial" w:cs="Arial"/>
          <w:b/>
        </w:rPr>
        <w:t xml:space="preserve">, DE LA COMISIÓN VASCA DE ACCESO A LA INFORMACIÓN PÚBLICA </w:t>
      </w:r>
    </w:p>
    <w:p w:rsidR="00BE03DD" w:rsidRPr="005F70EB" w:rsidRDefault="00BE03DD" w:rsidP="005F70EB">
      <w:pPr>
        <w:spacing w:line="320" w:lineRule="atLeast"/>
        <w:jc w:val="both"/>
        <w:rPr>
          <w:rFonts w:ascii="Arial" w:hAnsi="Arial" w:cs="Arial"/>
        </w:rPr>
      </w:pPr>
    </w:p>
    <w:p w:rsidR="005F70EB" w:rsidRDefault="005F70EB" w:rsidP="005F70EB">
      <w:pPr>
        <w:spacing w:line="320" w:lineRule="atLeast"/>
        <w:jc w:val="both"/>
        <w:rPr>
          <w:rFonts w:ascii="Arial" w:hAnsi="Arial" w:cs="Arial"/>
          <w:b/>
        </w:rPr>
      </w:pPr>
      <w:r w:rsidRPr="0094776C">
        <w:rPr>
          <w:rFonts w:ascii="Arial" w:hAnsi="Arial" w:cs="Arial"/>
          <w:b/>
        </w:rPr>
        <w:t xml:space="preserve">Expediente: </w:t>
      </w:r>
      <w:r w:rsidR="008365D1">
        <w:rPr>
          <w:rFonts w:ascii="Arial" w:hAnsi="Arial" w:cs="Arial"/>
        </w:rPr>
        <w:t>2021/</w:t>
      </w:r>
      <w:r w:rsidR="00017533">
        <w:rPr>
          <w:rFonts w:ascii="Arial" w:hAnsi="Arial" w:cs="Arial"/>
        </w:rPr>
        <w:t>000213</w:t>
      </w:r>
    </w:p>
    <w:p w:rsidR="00BE03DD" w:rsidRDefault="00BE03DD" w:rsidP="005F70EB">
      <w:pPr>
        <w:spacing w:line="320" w:lineRule="atLeast"/>
        <w:jc w:val="both"/>
        <w:rPr>
          <w:rFonts w:ascii="Arial" w:hAnsi="Arial" w:cs="Arial"/>
          <w:b/>
        </w:rPr>
      </w:pPr>
    </w:p>
    <w:p w:rsidR="005F70EB" w:rsidRPr="00711751" w:rsidRDefault="0094776C" w:rsidP="005F70EB">
      <w:pPr>
        <w:spacing w:line="320" w:lineRule="atLeast"/>
        <w:jc w:val="both"/>
        <w:rPr>
          <w:rFonts w:ascii="Arial" w:hAnsi="Arial" w:cs="Arial"/>
          <w:u w:val="double"/>
        </w:rPr>
      </w:pPr>
      <w:r>
        <w:rPr>
          <w:rFonts w:ascii="Arial" w:hAnsi="Arial" w:cs="Arial"/>
          <w:b/>
        </w:rPr>
        <w:t xml:space="preserve">Asunto: </w:t>
      </w:r>
      <w:r w:rsidRPr="0094776C">
        <w:rPr>
          <w:rFonts w:ascii="Arial" w:hAnsi="Arial" w:cs="Arial"/>
        </w:rPr>
        <w:t>Reclamación</w:t>
      </w:r>
      <w:r w:rsidR="00711751">
        <w:rPr>
          <w:rFonts w:ascii="Arial" w:hAnsi="Arial" w:cs="Arial"/>
        </w:rPr>
        <w:t xml:space="preserve"> presentada por</w:t>
      </w:r>
      <w:r w:rsidR="00BA4B97">
        <w:rPr>
          <w:rFonts w:ascii="Arial" w:hAnsi="Arial" w:cs="Arial"/>
        </w:rPr>
        <w:t xml:space="preserve"> </w:t>
      </w:r>
      <w:proofErr w:type="spellStart"/>
      <w:r w:rsidR="00BA4B97">
        <w:rPr>
          <w:rFonts w:ascii="Arial" w:hAnsi="Arial" w:cs="Arial"/>
        </w:rPr>
        <w:t>Fundacio</w:t>
      </w:r>
      <w:proofErr w:type="spellEnd"/>
      <w:r w:rsidR="00BA4B97">
        <w:rPr>
          <w:rFonts w:ascii="Arial" w:hAnsi="Arial" w:cs="Arial"/>
        </w:rPr>
        <w:t xml:space="preserve"> </w:t>
      </w:r>
      <w:proofErr w:type="spellStart"/>
      <w:r w:rsidR="00BA4B97">
        <w:rPr>
          <w:rFonts w:ascii="Arial" w:hAnsi="Arial" w:cs="Arial"/>
        </w:rPr>
        <w:t>Animanaturalis</w:t>
      </w:r>
      <w:proofErr w:type="spellEnd"/>
      <w:r w:rsidR="00BA4B97">
        <w:rPr>
          <w:rFonts w:ascii="Arial" w:hAnsi="Arial" w:cs="Arial"/>
        </w:rPr>
        <w:t xml:space="preserve"> Internacional</w:t>
      </w:r>
      <w:r w:rsidR="00711751">
        <w:rPr>
          <w:rFonts w:ascii="Arial" w:hAnsi="Arial" w:cs="Arial"/>
        </w:rPr>
        <w:t xml:space="preserve"> </w:t>
      </w:r>
      <w:r>
        <w:rPr>
          <w:rFonts w:ascii="Arial" w:hAnsi="Arial" w:cs="Arial"/>
        </w:rPr>
        <w:t xml:space="preserve">frente a la </w:t>
      </w:r>
      <w:r w:rsidRPr="00317BF8">
        <w:rPr>
          <w:rFonts w:ascii="Arial" w:hAnsi="Arial" w:cs="Arial"/>
        </w:rPr>
        <w:t>desestimación presunta</w:t>
      </w:r>
      <w:r>
        <w:rPr>
          <w:rFonts w:ascii="Arial" w:hAnsi="Arial" w:cs="Arial"/>
        </w:rPr>
        <w:t xml:space="preserve"> de </w:t>
      </w:r>
      <w:r w:rsidR="00BA1393">
        <w:rPr>
          <w:rFonts w:ascii="Arial" w:hAnsi="Arial" w:cs="Arial"/>
        </w:rPr>
        <w:t>solicitud de información a</w:t>
      </w:r>
      <w:r w:rsidR="001A392A">
        <w:rPr>
          <w:rFonts w:ascii="Arial" w:hAnsi="Arial" w:cs="Arial"/>
        </w:rPr>
        <w:t>nte</w:t>
      </w:r>
      <w:r w:rsidR="00711751">
        <w:rPr>
          <w:rFonts w:ascii="Arial" w:hAnsi="Arial" w:cs="Arial"/>
        </w:rPr>
        <w:t xml:space="preserve"> el Ayuntamiento de </w:t>
      </w:r>
      <w:r w:rsidR="00017533">
        <w:rPr>
          <w:rFonts w:ascii="Arial" w:hAnsi="Arial" w:cs="Arial"/>
        </w:rPr>
        <w:t>Bergara</w:t>
      </w:r>
      <w:r w:rsidR="00775CBC">
        <w:rPr>
          <w:rFonts w:ascii="Arial" w:hAnsi="Arial" w:cs="Arial"/>
        </w:rPr>
        <w:t>.</w:t>
      </w:r>
    </w:p>
    <w:p w:rsidR="00BE03DD" w:rsidRPr="005F70EB" w:rsidRDefault="00BE03DD" w:rsidP="005F70EB">
      <w:pPr>
        <w:spacing w:line="320" w:lineRule="atLeast"/>
        <w:jc w:val="both"/>
        <w:rPr>
          <w:rFonts w:ascii="Arial" w:hAnsi="Arial" w:cs="Arial"/>
        </w:rPr>
      </w:pPr>
    </w:p>
    <w:p w:rsidR="005F70EB" w:rsidRPr="005F70EB" w:rsidRDefault="0013775B" w:rsidP="005F70EB">
      <w:pPr>
        <w:spacing w:line="320" w:lineRule="atLeast"/>
        <w:jc w:val="center"/>
        <w:rPr>
          <w:rFonts w:ascii="Arial" w:hAnsi="Arial" w:cs="Arial"/>
          <w:b/>
        </w:rPr>
      </w:pPr>
      <w:r>
        <w:rPr>
          <w:rFonts w:ascii="Arial" w:hAnsi="Arial" w:cs="Arial"/>
          <w:b/>
        </w:rPr>
        <w:t>ANTECEDEN</w:t>
      </w:r>
      <w:r w:rsidR="005F70EB" w:rsidRPr="005F70EB">
        <w:rPr>
          <w:rFonts w:ascii="Arial" w:hAnsi="Arial" w:cs="Arial"/>
          <w:b/>
        </w:rPr>
        <w:t>TES</w:t>
      </w:r>
      <w:r w:rsidR="00787182">
        <w:rPr>
          <w:rFonts w:ascii="Arial" w:hAnsi="Arial" w:cs="Arial"/>
          <w:b/>
        </w:rPr>
        <w:t xml:space="preserve"> DE HECHO</w:t>
      </w:r>
    </w:p>
    <w:p w:rsidR="005F70EB" w:rsidRPr="005F70EB" w:rsidRDefault="005F70EB" w:rsidP="005F70EB">
      <w:pPr>
        <w:spacing w:line="320" w:lineRule="atLeast"/>
        <w:jc w:val="both"/>
        <w:rPr>
          <w:rFonts w:ascii="Arial" w:hAnsi="Arial" w:cs="Arial"/>
        </w:rPr>
      </w:pPr>
    </w:p>
    <w:p w:rsidR="008630FD" w:rsidRDefault="00711751" w:rsidP="00BA4B97">
      <w:pPr>
        <w:spacing w:line="320" w:lineRule="atLeast"/>
        <w:jc w:val="both"/>
        <w:rPr>
          <w:rFonts w:ascii="Arial" w:hAnsi="Arial" w:cs="Arial"/>
        </w:rPr>
      </w:pPr>
      <w:r>
        <w:rPr>
          <w:rFonts w:ascii="Arial" w:hAnsi="Arial" w:cs="Arial"/>
        </w:rPr>
        <w:t xml:space="preserve">1.- Con fecha </w:t>
      </w:r>
      <w:r w:rsidR="00017533">
        <w:rPr>
          <w:rFonts w:ascii="Arial" w:hAnsi="Arial" w:cs="Arial"/>
        </w:rPr>
        <w:t>30</w:t>
      </w:r>
      <w:r w:rsidR="00BA4B97">
        <w:rPr>
          <w:rFonts w:ascii="Arial" w:hAnsi="Arial" w:cs="Arial"/>
        </w:rPr>
        <w:t xml:space="preserve"> de marzo de 2021</w:t>
      </w:r>
      <w:r w:rsidR="00317BF8">
        <w:rPr>
          <w:rFonts w:ascii="Arial" w:hAnsi="Arial" w:cs="Arial"/>
        </w:rPr>
        <w:t xml:space="preserve"> tuvo entrada en esta Comisión Vasca de Acceso a la Información Pública reclamación presentada por </w:t>
      </w:r>
      <w:proofErr w:type="spellStart"/>
      <w:r w:rsidR="00BA4B97" w:rsidRPr="00BA4B97">
        <w:rPr>
          <w:rFonts w:ascii="Arial" w:hAnsi="Arial" w:cs="Arial"/>
        </w:rPr>
        <w:t>Fundacio</w:t>
      </w:r>
      <w:proofErr w:type="spellEnd"/>
      <w:r w:rsidR="00BA4B97" w:rsidRPr="00BA4B97">
        <w:rPr>
          <w:rFonts w:ascii="Arial" w:hAnsi="Arial" w:cs="Arial"/>
        </w:rPr>
        <w:t xml:space="preserve"> </w:t>
      </w:r>
      <w:proofErr w:type="spellStart"/>
      <w:r w:rsidR="00BA4B97" w:rsidRPr="00BA4B97">
        <w:rPr>
          <w:rFonts w:ascii="Arial" w:hAnsi="Arial" w:cs="Arial"/>
        </w:rPr>
        <w:t>Animanaturalis</w:t>
      </w:r>
      <w:proofErr w:type="spellEnd"/>
      <w:r w:rsidR="00BA4B97" w:rsidRPr="00BA4B97">
        <w:rPr>
          <w:rFonts w:ascii="Arial" w:hAnsi="Arial" w:cs="Arial"/>
        </w:rPr>
        <w:t xml:space="preserve"> Internacional</w:t>
      </w:r>
      <w:r w:rsidR="00317BF8">
        <w:rPr>
          <w:rFonts w:ascii="Arial" w:hAnsi="Arial" w:cs="Arial"/>
        </w:rPr>
        <w:t xml:space="preserve"> </w:t>
      </w:r>
      <w:r w:rsidR="00BA4B97">
        <w:rPr>
          <w:rFonts w:ascii="Arial" w:hAnsi="Arial" w:cs="Arial"/>
        </w:rPr>
        <w:t>como consecuencia de</w:t>
      </w:r>
      <w:r w:rsidR="00317BF8">
        <w:rPr>
          <w:rFonts w:ascii="Arial" w:hAnsi="Arial" w:cs="Arial"/>
        </w:rPr>
        <w:t xml:space="preserve"> la falta de respuesta a </w:t>
      </w:r>
      <w:r w:rsidR="00B15AED">
        <w:rPr>
          <w:rFonts w:ascii="Arial" w:hAnsi="Arial" w:cs="Arial"/>
        </w:rPr>
        <w:t xml:space="preserve">su solicitud de información formulada </w:t>
      </w:r>
      <w:r w:rsidR="00746A45">
        <w:rPr>
          <w:rFonts w:ascii="Arial" w:hAnsi="Arial" w:cs="Arial"/>
        </w:rPr>
        <w:t xml:space="preserve">ante el Ayuntamiento de </w:t>
      </w:r>
      <w:r w:rsidR="00017533">
        <w:rPr>
          <w:rFonts w:ascii="Arial" w:hAnsi="Arial" w:cs="Arial"/>
        </w:rPr>
        <w:t>Bergara</w:t>
      </w:r>
      <w:r w:rsidR="00746A45">
        <w:rPr>
          <w:rFonts w:ascii="Arial" w:hAnsi="Arial" w:cs="Arial"/>
        </w:rPr>
        <w:t>.</w:t>
      </w:r>
      <w:r w:rsidR="00433226">
        <w:rPr>
          <w:rFonts w:ascii="Arial" w:hAnsi="Arial" w:cs="Arial"/>
        </w:rPr>
        <w:t xml:space="preserve"> </w:t>
      </w:r>
    </w:p>
    <w:p w:rsidR="00BA4B97" w:rsidRDefault="00BA4B97" w:rsidP="00BA4B97">
      <w:pPr>
        <w:spacing w:line="320" w:lineRule="atLeast"/>
        <w:jc w:val="both"/>
        <w:rPr>
          <w:rFonts w:ascii="Arial" w:hAnsi="Arial" w:cs="Arial"/>
        </w:rPr>
      </w:pPr>
    </w:p>
    <w:p w:rsidR="00B15AED" w:rsidRDefault="008630FD" w:rsidP="00B15AED">
      <w:pPr>
        <w:spacing w:line="320" w:lineRule="atLeast"/>
        <w:ind w:right="-8"/>
        <w:jc w:val="both"/>
        <w:rPr>
          <w:rFonts w:ascii="Arial" w:hAnsi="Arial" w:cs="Arial"/>
        </w:rPr>
      </w:pPr>
      <w:r>
        <w:rPr>
          <w:rFonts w:ascii="Arial" w:hAnsi="Arial" w:cs="Arial"/>
        </w:rPr>
        <w:t xml:space="preserve">A la citada reclamación, </w:t>
      </w:r>
      <w:r w:rsidR="00C24242">
        <w:rPr>
          <w:rFonts w:ascii="Arial" w:hAnsi="Arial" w:cs="Arial"/>
        </w:rPr>
        <w:t>adjunta</w:t>
      </w:r>
      <w:r w:rsidR="00B15AED">
        <w:rPr>
          <w:rFonts w:ascii="Arial" w:hAnsi="Arial" w:cs="Arial"/>
        </w:rPr>
        <w:t xml:space="preserve"> la documentación justificativa de su solicitud, </w:t>
      </w:r>
      <w:r w:rsidR="00DE3F1D">
        <w:rPr>
          <w:rFonts w:ascii="Arial" w:hAnsi="Arial" w:cs="Arial"/>
        </w:rPr>
        <w:t xml:space="preserve">realizada </w:t>
      </w:r>
      <w:r w:rsidR="00B15AED">
        <w:rPr>
          <w:rFonts w:ascii="Arial" w:hAnsi="Arial" w:cs="Arial"/>
        </w:rPr>
        <w:t xml:space="preserve">con fecha </w:t>
      </w:r>
      <w:r w:rsidR="00917AF7">
        <w:rPr>
          <w:rFonts w:ascii="Arial" w:hAnsi="Arial" w:cs="Arial"/>
        </w:rPr>
        <w:t>16</w:t>
      </w:r>
      <w:r w:rsidR="0027252B">
        <w:rPr>
          <w:rFonts w:ascii="Arial" w:hAnsi="Arial" w:cs="Arial"/>
        </w:rPr>
        <w:t xml:space="preserve"> de diciembre</w:t>
      </w:r>
      <w:r w:rsidR="00BA4B97">
        <w:rPr>
          <w:rFonts w:ascii="Arial" w:hAnsi="Arial" w:cs="Arial"/>
        </w:rPr>
        <w:t xml:space="preserve"> de 2020</w:t>
      </w:r>
      <w:r w:rsidR="00B15AED">
        <w:rPr>
          <w:rFonts w:ascii="Arial" w:hAnsi="Arial" w:cs="Arial"/>
        </w:rPr>
        <w:t xml:space="preserve">, </w:t>
      </w:r>
      <w:r w:rsidR="00BA4B97">
        <w:rPr>
          <w:rFonts w:ascii="Arial" w:hAnsi="Arial" w:cs="Arial"/>
        </w:rPr>
        <w:t>mediante la que requería lo siguiente:</w:t>
      </w:r>
    </w:p>
    <w:p w:rsidR="00B15AED" w:rsidRDefault="00B15AED" w:rsidP="00B15AED">
      <w:pPr>
        <w:spacing w:line="320" w:lineRule="atLeast"/>
        <w:ind w:right="-8"/>
        <w:jc w:val="both"/>
        <w:rPr>
          <w:rFonts w:ascii="Arial" w:hAnsi="Arial" w:cs="Arial"/>
        </w:rPr>
      </w:pPr>
    </w:p>
    <w:p w:rsidR="00125903" w:rsidRPr="00917AF7" w:rsidRDefault="00821365" w:rsidP="00917AF7">
      <w:pPr>
        <w:pStyle w:val="Prrafodelista"/>
        <w:spacing w:line="320" w:lineRule="atLeast"/>
        <w:ind w:right="842"/>
        <w:jc w:val="both"/>
        <w:rPr>
          <w:rFonts w:ascii="Arial" w:hAnsi="Arial" w:cs="Arial"/>
          <w:i/>
        </w:rPr>
      </w:pPr>
      <w:r>
        <w:rPr>
          <w:rFonts w:ascii="Arial" w:hAnsi="Arial" w:cs="Arial"/>
          <w:i/>
        </w:rPr>
        <w:t>“</w:t>
      </w:r>
      <w:r w:rsidR="00917AF7" w:rsidRPr="00917AF7">
        <w:rPr>
          <w:rFonts w:ascii="Arial" w:hAnsi="Arial" w:cs="Arial"/>
          <w:i/>
        </w:rPr>
        <w:t>Por investigación acerca de los presupuestos destinados a la celebración de fiestas</w:t>
      </w:r>
      <w:r w:rsidR="00917AF7">
        <w:rPr>
          <w:rFonts w:ascii="Arial" w:hAnsi="Arial" w:cs="Arial"/>
          <w:i/>
        </w:rPr>
        <w:t xml:space="preserve"> populares, solicito que se me </w:t>
      </w:r>
      <w:r w:rsidR="00917AF7" w:rsidRPr="00917AF7">
        <w:rPr>
          <w:rFonts w:ascii="Arial" w:hAnsi="Arial" w:cs="Arial"/>
          <w:i/>
        </w:rPr>
        <w:t>indique el presupuesto destinado a la celebración de espectáculos con bóvidos (sin muerte del animal) durante las</w:t>
      </w:r>
      <w:r w:rsidR="00917AF7">
        <w:rPr>
          <w:rFonts w:ascii="Arial" w:hAnsi="Arial" w:cs="Arial"/>
          <w:i/>
        </w:rPr>
        <w:t xml:space="preserve"> </w:t>
      </w:r>
      <w:r w:rsidR="00917AF7" w:rsidRPr="00917AF7">
        <w:rPr>
          <w:rFonts w:ascii="Arial" w:hAnsi="Arial" w:cs="Arial"/>
          <w:i/>
        </w:rPr>
        <w:t xml:space="preserve">Fiestas </w:t>
      </w:r>
      <w:r w:rsidR="00017533">
        <w:rPr>
          <w:rFonts w:ascii="Arial" w:hAnsi="Arial" w:cs="Arial"/>
          <w:i/>
        </w:rPr>
        <w:t>de Pentecostés</w:t>
      </w:r>
      <w:r w:rsidR="00917AF7" w:rsidRPr="00917AF7">
        <w:rPr>
          <w:rFonts w:ascii="Arial" w:hAnsi="Arial" w:cs="Arial"/>
          <w:i/>
        </w:rPr>
        <w:t xml:space="preserve"> y las Fiestas de </w:t>
      </w:r>
      <w:r w:rsidR="00017533">
        <w:rPr>
          <w:rFonts w:ascii="Arial" w:hAnsi="Arial" w:cs="Arial"/>
          <w:i/>
        </w:rPr>
        <w:t>San Martín Agirre</w:t>
      </w:r>
      <w:r w:rsidR="00917AF7" w:rsidRPr="00917AF7">
        <w:rPr>
          <w:rFonts w:ascii="Arial" w:hAnsi="Arial" w:cs="Arial"/>
          <w:i/>
        </w:rPr>
        <w:t xml:space="preserve"> de 2019.</w:t>
      </w:r>
      <w:r w:rsidR="00917AF7">
        <w:rPr>
          <w:rFonts w:ascii="Arial" w:hAnsi="Arial" w:cs="Arial"/>
          <w:i/>
        </w:rPr>
        <w:t>”</w:t>
      </w:r>
    </w:p>
    <w:p w:rsidR="00624380" w:rsidRDefault="00125903" w:rsidP="00624380">
      <w:pPr>
        <w:spacing w:line="320" w:lineRule="atLeast"/>
        <w:jc w:val="both"/>
        <w:rPr>
          <w:rFonts w:ascii="Arial" w:hAnsi="Arial" w:cs="Arial"/>
        </w:rPr>
      </w:pPr>
      <w:r w:rsidRPr="00821365">
        <w:rPr>
          <w:rFonts w:ascii="Arial" w:hAnsi="Arial" w:cs="Arial"/>
        </w:rPr>
        <w:t>2</w:t>
      </w:r>
      <w:r w:rsidR="00BA4B97">
        <w:rPr>
          <w:rFonts w:ascii="Arial" w:hAnsi="Arial" w:cs="Arial"/>
        </w:rPr>
        <w:t>.- La</w:t>
      </w:r>
      <w:r w:rsidR="005B5AC7">
        <w:rPr>
          <w:rFonts w:ascii="Arial" w:hAnsi="Arial" w:cs="Arial"/>
        </w:rPr>
        <w:t xml:space="preserve"> Comisión Vasca de Acceso a la Información P</w:t>
      </w:r>
      <w:r w:rsidRPr="00821365">
        <w:rPr>
          <w:rFonts w:ascii="Arial" w:hAnsi="Arial" w:cs="Arial"/>
        </w:rPr>
        <w:t>ública</w:t>
      </w:r>
      <w:r w:rsidR="00C8167F">
        <w:rPr>
          <w:rFonts w:ascii="Arial" w:hAnsi="Arial" w:cs="Arial"/>
        </w:rPr>
        <w:t>,</w:t>
      </w:r>
      <w:r w:rsidRPr="00821365">
        <w:rPr>
          <w:rFonts w:ascii="Arial" w:hAnsi="Arial" w:cs="Arial"/>
        </w:rPr>
        <w:t xml:space="preserve"> </w:t>
      </w:r>
      <w:r w:rsidR="00BA4B97">
        <w:rPr>
          <w:rFonts w:ascii="Arial" w:hAnsi="Arial" w:cs="Arial"/>
        </w:rPr>
        <w:t xml:space="preserve">con fecha </w:t>
      </w:r>
      <w:r w:rsidR="00017533">
        <w:rPr>
          <w:rFonts w:ascii="Arial" w:hAnsi="Arial" w:cs="Arial"/>
        </w:rPr>
        <w:t xml:space="preserve">7 </w:t>
      </w:r>
      <w:r w:rsidR="00BA4B97">
        <w:rPr>
          <w:rFonts w:ascii="Arial" w:hAnsi="Arial" w:cs="Arial"/>
        </w:rPr>
        <w:t xml:space="preserve">de </w:t>
      </w:r>
      <w:r w:rsidR="00017533">
        <w:rPr>
          <w:rFonts w:ascii="Arial" w:hAnsi="Arial" w:cs="Arial"/>
        </w:rPr>
        <w:t>abril</w:t>
      </w:r>
      <w:r w:rsidR="00BA4B97">
        <w:rPr>
          <w:rFonts w:ascii="Arial" w:hAnsi="Arial" w:cs="Arial"/>
        </w:rPr>
        <w:t xml:space="preserve"> de 2021, </w:t>
      </w:r>
      <w:r w:rsidRPr="00821365">
        <w:rPr>
          <w:rFonts w:ascii="Arial" w:hAnsi="Arial" w:cs="Arial"/>
        </w:rPr>
        <w:t xml:space="preserve">mediante escrito notificado </w:t>
      </w:r>
      <w:r w:rsidR="00D55EA2">
        <w:rPr>
          <w:rFonts w:ascii="Arial" w:hAnsi="Arial" w:cs="Arial"/>
        </w:rPr>
        <w:t xml:space="preserve">electrónicamente, </w:t>
      </w:r>
      <w:r w:rsidR="00F547C0" w:rsidRPr="00821365">
        <w:rPr>
          <w:rFonts w:ascii="Arial" w:hAnsi="Arial" w:cs="Arial"/>
        </w:rPr>
        <w:t>dio</w:t>
      </w:r>
      <w:r w:rsidR="003B15BB" w:rsidRPr="00821365">
        <w:rPr>
          <w:rFonts w:ascii="Arial" w:hAnsi="Arial" w:cs="Arial"/>
        </w:rPr>
        <w:t xml:space="preserve"> traslado de la reclamación </w:t>
      </w:r>
      <w:r w:rsidR="005B06CC" w:rsidRPr="00821365">
        <w:rPr>
          <w:rFonts w:ascii="Arial" w:hAnsi="Arial" w:cs="Arial"/>
        </w:rPr>
        <w:t xml:space="preserve">al Ayuntamiento de </w:t>
      </w:r>
      <w:r w:rsidR="00017533">
        <w:rPr>
          <w:rFonts w:ascii="Arial" w:hAnsi="Arial" w:cs="Arial"/>
        </w:rPr>
        <w:t>Bergara</w:t>
      </w:r>
      <w:r w:rsidR="005B06CC" w:rsidRPr="00821365">
        <w:rPr>
          <w:rFonts w:ascii="Arial" w:hAnsi="Arial" w:cs="Arial"/>
        </w:rPr>
        <w:t xml:space="preserve"> con objeto de que por su parte inform</w:t>
      </w:r>
      <w:r w:rsidR="00D55EA2">
        <w:rPr>
          <w:rFonts w:ascii="Arial" w:hAnsi="Arial" w:cs="Arial"/>
        </w:rPr>
        <w:t>ara</w:t>
      </w:r>
      <w:r w:rsidR="005B06CC" w:rsidRPr="00821365">
        <w:rPr>
          <w:rFonts w:ascii="Arial" w:hAnsi="Arial" w:cs="Arial"/>
        </w:rPr>
        <w:t xml:space="preserve"> sobre el asunto y aport</w:t>
      </w:r>
      <w:r w:rsidR="00D55EA2">
        <w:rPr>
          <w:rFonts w:ascii="Arial" w:hAnsi="Arial" w:cs="Arial"/>
        </w:rPr>
        <w:t>ara</w:t>
      </w:r>
      <w:r w:rsidR="005B06CC" w:rsidRPr="00821365">
        <w:rPr>
          <w:rFonts w:ascii="Arial" w:hAnsi="Arial" w:cs="Arial"/>
        </w:rPr>
        <w:t xml:space="preserve"> cuanta información </w:t>
      </w:r>
      <w:r w:rsidRPr="00821365">
        <w:rPr>
          <w:rFonts w:ascii="Arial" w:hAnsi="Arial" w:cs="Arial"/>
        </w:rPr>
        <w:t>result</w:t>
      </w:r>
      <w:r w:rsidR="00D55EA2">
        <w:rPr>
          <w:rFonts w:ascii="Arial" w:hAnsi="Arial" w:cs="Arial"/>
        </w:rPr>
        <w:t>ara</w:t>
      </w:r>
      <w:r w:rsidR="005B06CC" w:rsidRPr="00821365">
        <w:rPr>
          <w:rFonts w:ascii="Arial" w:hAnsi="Arial" w:cs="Arial"/>
        </w:rPr>
        <w:t xml:space="preserve"> relevante para la resolución del mismo.</w:t>
      </w:r>
      <w:r w:rsidR="00D941CE">
        <w:rPr>
          <w:rFonts w:ascii="Arial" w:hAnsi="Arial" w:cs="Arial"/>
        </w:rPr>
        <w:t xml:space="preserve"> </w:t>
      </w:r>
      <w:r w:rsidR="00BA4B97">
        <w:rPr>
          <w:rFonts w:ascii="Arial" w:hAnsi="Arial" w:cs="Arial"/>
        </w:rPr>
        <w:t xml:space="preserve">Dicha </w:t>
      </w:r>
      <w:r w:rsidR="00D55EA2">
        <w:rPr>
          <w:rFonts w:ascii="Arial" w:hAnsi="Arial" w:cs="Arial"/>
        </w:rPr>
        <w:t xml:space="preserve">notificación resultó aceptada </w:t>
      </w:r>
      <w:r w:rsidR="00BA4B97">
        <w:rPr>
          <w:rFonts w:ascii="Arial" w:hAnsi="Arial" w:cs="Arial"/>
        </w:rPr>
        <w:t xml:space="preserve">el día </w:t>
      </w:r>
      <w:r w:rsidR="00017533">
        <w:rPr>
          <w:rFonts w:ascii="Arial" w:hAnsi="Arial" w:cs="Arial"/>
        </w:rPr>
        <w:t>8</w:t>
      </w:r>
      <w:r w:rsidR="00BA4B97">
        <w:rPr>
          <w:rFonts w:ascii="Arial" w:hAnsi="Arial" w:cs="Arial"/>
        </w:rPr>
        <w:t xml:space="preserve"> de </w:t>
      </w:r>
      <w:r w:rsidR="00017533">
        <w:rPr>
          <w:rFonts w:ascii="Arial" w:hAnsi="Arial" w:cs="Arial"/>
        </w:rPr>
        <w:t>abril</w:t>
      </w:r>
      <w:r w:rsidR="00BA4B97">
        <w:rPr>
          <w:rFonts w:ascii="Arial" w:hAnsi="Arial" w:cs="Arial"/>
        </w:rPr>
        <w:t>.</w:t>
      </w:r>
      <w:r w:rsidR="00624380">
        <w:rPr>
          <w:rFonts w:ascii="Arial" w:hAnsi="Arial" w:cs="Arial"/>
        </w:rPr>
        <w:t xml:space="preserve"> </w:t>
      </w:r>
      <w:r w:rsidR="00624380" w:rsidRPr="00624380">
        <w:rPr>
          <w:rFonts w:ascii="Arial" w:hAnsi="Arial" w:cs="Arial"/>
        </w:rPr>
        <w:t xml:space="preserve">No obstante, pasado el plazo otorgado al efecto, el Ayuntamiento de </w:t>
      </w:r>
      <w:r w:rsidR="00017533">
        <w:rPr>
          <w:rFonts w:ascii="Arial" w:hAnsi="Arial" w:cs="Arial"/>
        </w:rPr>
        <w:t>Bergara</w:t>
      </w:r>
      <w:r w:rsidR="00624380" w:rsidRPr="00624380">
        <w:rPr>
          <w:rFonts w:ascii="Arial" w:hAnsi="Arial" w:cs="Arial"/>
        </w:rPr>
        <w:t xml:space="preserve"> no ha realizado alegación alguna. Atendiendo a la siempre necesaria toma en consideración de las variables que pudieran afectar a los límites de acceso a la información, o de las dificultades que pudieran existir para proporcionar la información solicitada, hemos de manifestar que hubiera sido deseable conocer el criterio del Ayuntamiento, quien podría haber aportado elementos de juicio relevantes para decidir acerca del supuesto aquí planteado. </w:t>
      </w:r>
      <w:r w:rsidR="00624380">
        <w:rPr>
          <w:rFonts w:ascii="Arial" w:hAnsi="Arial" w:cs="Arial"/>
        </w:rPr>
        <w:t>Sin embargo</w:t>
      </w:r>
      <w:r w:rsidR="00624380" w:rsidRPr="00624380">
        <w:rPr>
          <w:rFonts w:ascii="Arial" w:hAnsi="Arial" w:cs="Arial"/>
        </w:rPr>
        <w:t xml:space="preserve">, aunque es de lamentar la falta de colaboración con esta Comisión, la ausencia de alegaciones por parte del Ayuntamiento no impide resolver la reclamación presentada.  </w:t>
      </w:r>
    </w:p>
    <w:p w:rsidR="00787182" w:rsidRDefault="00787182" w:rsidP="005E47F8">
      <w:pPr>
        <w:spacing w:line="320" w:lineRule="atLeast"/>
        <w:jc w:val="both"/>
        <w:rPr>
          <w:rFonts w:ascii="Arial" w:hAnsi="Arial" w:cs="Arial"/>
        </w:rPr>
      </w:pPr>
    </w:p>
    <w:p w:rsidR="008C611D" w:rsidRDefault="00787182" w:rsidP="00917AF7">
      <w:pPr>
        <w:spacing w:line="320" w:lineRule="atLeast"/>
        <w:jc w:val="center"/>
        <w:rPr>
          <w:rFonts w:ascii="Arial" w:hAnsi="Arial" w:cs="Arial"/>
          <w:b/>
        </w:rPr>
      </w:pPr>
      <w:r>
        <w:rPr>
          <w:rFonts w:ascii="Arial" w:hAnsi="Arial" w:cs="Arial"/>
          <w:b/>
        </w:rPr>
        <w:t>FUNDAMENTOS DE DERECHO</w:t>
      </w:r>
    </w:p>
    <w:p w:rsidR="00917AF7" w:rsidRPr="00917AF7" w:rsidRDefault="00917AF7" w:rsidP="00917AF7">
      <w:pPr>
        <w:spacing w:line="320" w:lineRule="atLeast"/>
        <w:jc w:val="center"/>
        <w:rPr>
          <w:rFonts w:ascii="Arial" w:hAnsi="Arial" w:cs="Arial"/>
          <w:b/>
        </w:rPr>
      </w:pPr>
    </w:p>
    <w:p w:rsidR="008E23EE" w:rsidRPr="008E23EE" w:rsidRDefault="008E23EE" w:rsidP="008E23EE">
      <w:pPr>
        <w:spacing w:line="320" w:lineRule="atLeast"/>
        <w:jc w:val="both"/>
        <w:rPr>
          <w:rFonts w:ascii="Arial" w:hAnsi="Arial" w:cs="Arial"/>
        </w:rPr>
      </w:pPr>
      <w:r w:rsidRPr="008E23EE">
        <w:rPr>
          <w:rFonts w:ascii="Arial" w:hAnsi="Arial" w:cs="Arial"/>
        </w:rPr>
        <w:t xml:space="preserve">1.- De conformidad con lo establecido en el artículo 1 del Decreto 128/2016, de 13 de septiembre, de la Comisión Vasca de Acceso a la Información Pública, la citada </w:t>
      </w:r>
      <w:r w:rsidRPr="008E23EE">
        <w:rPr>
          <w:rFonts w:ascii="Arial" w:hAnsi="Arial" w:cs="Arial"/>
        </w:rPr>
        <w:lastRenderedPageBreak/>
        <w:t xml:space="preserve">Comisión asume en la Comunidad Autónoma de Euskadi las funciones previstas en la disposición adicional cuarta de la Ley 19/2013, de 9 de diciembre, de Transparencia, Acceso a la Información Pública y Buen Gobierno en relación con la regulación que establece el artículo 65 de la Ley 2/2016, de 7 de abril, de Instituciones Locales de Euskadi. </w:t>
      </w:r>
    </w:p>
    <w:p w:rsidR="008E23EE" w:rsidRPr="008E23EE" w:rsidRDefault="008E23EE" w:rsidP="008E23EE">
      <w:pPr>
        <w:spacing w:line="320" w:lineRule="atLeast"/>
        <w:jc w:val="both"/>
        <w:rPr>
          <w:rFonts w:ascii="Arial" w:hAnsi="Arial" w:cs="Arial"/>
        </w:rPr>
      </w:pPr>
    </w:p>
    <w:p w:rsidR="008E23EE" w:rsidRPr="008E23EE" w:rsidRDefault="008E23EE" w:rsidP="008E23EE">
      <w:pPr>
        <w:spacing w:line="320" w:lineRule="atLeast"/>
        <w:jc w:val="both"/>
        <w:rPr>
          <w:rFonts w:ascii="Arial" w:hAnsi="Arial" w:cs="Arial"/>
        </w:rPr>
      </w:pPr>
      <w:r w:rsidRPr="008E23EE">
        <w:rPr>
          <w:rFonts w:ascii="Arial" w:hAnsi="Arial" w:cs="Arial"/>
        </w:rPr>
        <w:t>2.- Así mismo, en virtud del artículo 3 del Decreto 128/2016, de 13 de septiembre, de la Comisión Vasca de Acceso a la Información Pública, le corresponde a la Comisión resolver las reclamaciones que se presenten, en aplicación del régimen de impugnaciones previsto en materia de ejercicio del derecho de acceso a la información pública regulado en el artículo 24 de la Ley 19/2013, de 9 de diciembre, de Transparencia, Acceso a la Información Pública y Buen Gobierno, en relación con las denegaciones expresas o presuntas de las Administraciones públicas y demás entidades del sector público vasco, que pertenezcan a las Instituciones comunes y locales de la Comunidad Autónoma de Euskadi.</w:t>
      </w:r>
    </w:p>
    <w:p w:rsidR="008E23EE" w:rsidRPr="008E23EE" w:rsidRDefault="008E23EE" w:rsidP="008E23EE">
      <w:pPr>
        <w:spacing w:line="320" w:lineRule="atLeast"/>
        <w:jc w:val="both"/>
        <w:rPr>
          <w:rFonts w:ascii="Arial" w:hAnsi="Arial" w:cs="Arial"/>
        </w:rPr>
      </w:pPr>
    </w:p>
    <w:p w:rsidR="00624380" w:rsidRDefault="008E23EE" w:rsidP="008E23EE">
      <w:pPr>
        <w:spacing w:line="320" w:lineRule="atLeast"/>
        <w:jc w:val="both"/>
        <w:rPr>
          <w:rFonts w:ascii="Arial" w:hAnsi="Arial" w:cs="Arial"/>
        </w:rPr>
      </w:pPr>
      <w:r w:rsidRPr="008E23EE">
        <w:rPr>
          <w:rFonts w:ascii="Arial" w:hAnsi="Arial" w:cs="Arial"/>
        </w:rPr>
        <w:t xml:space="preserve">3.- Por su parte, el artículo 13 de la citada Ley 19/2013, de 9 de diciembre, de Transparencia, Acceso a la Información Pública y Buen Gobierno define la información pública como los contenidos o documentos, cualquiera que sea su formato o soporte, que obren en poder de alguno de los sujetos incluidos en el ámbito de aplicación del Título I y que hayan sido elaborados o adquiridos en el ejercicio de sus funciones. </w:t>
      </w:r>
      <w:r w:rsidR="00624380" w:rsidRPr="00624380">
        <w:rPr>
          <w:rFonts w:ascii="Arial" w:hAnsi="Arial" w:cs="Arial"/>
        </w:rPr>
        <w:t xml:space="preserve">En el supuesto que nos ocupa, los datos presupuestarios solicitados, en el caso de existir, obrarían en poder del Ayuntamiento de </w:t>
      </w:r>
      <w:r w:rsidR="00017533">
        <w:rPr>
          <w:rFonts w:ascii="Arial" w:hAnsi="Arial" w:cs="Arial"/>
        </w:rPr>
        <w:t>Bergara</w:t>
      </w:r>
      <w:r w:rsidR="00624380" w:rsidRPr="00624380">
        <w:rPr>
          <w:rFonts w:ascii="Arial" w:hAnsi="Arial" w:cs="Arial"/>
        </w:rPr>
        <w:t xml:space="preserve"> por cuanto que la elaboración y gestión del presupuesto municipal es de su competencia.</w:t>
      </w:r>
    </w:p>
    <w:p w:rsidR="008E23EE" w:rsidRPr="008E23EE" w:rsidRDefault="008E23EE" w:rsidP="005F70EB">
      <w:pPr>
        <w:spacing w:line="320" w:lineRule="atLeast"/>
        <w:jc w:val="both"/>
        <w:rPr>
          <w:rFonts w:ascii="Arial" w:hAnsi="Arial" w:cs="Arial"/>
        </w:rPr>
      </w:pPr>
    </w:p>
    <w:p w:rsidR="00AC0797" w:rsidRDefault="008E23EE" w:rsidP="002B4F1F">
      <w:pPr>
        <w:spacing w:line="320" w:lineRule="atLeast"/>
        <w:jc w:val="both"/>
        <w:rPr>
          <w:rFonts w:ascii="Arial" w:hAnsi="Arial" w:cs="Arial"/>
        </w:rPr>
      </w:pPr>
      <w:r>
        <w:rPr>
          <w:rFonts w:ascii="Arial" w:hAnsi="Arial" w:cs="Arial"/>
        </w:rPr>
        <w:t>4</w:t>
      </w:r>
      <w:r w:rsidR="00852E4D">
        <w:rPr>
          <w:rFonts w:ascii="Arial" w:hAnsi="Arial" w:cs="Arial"/>
        </w:rPr>
        <w:t xml:space="preserve">.- </w:t>
      </w:r>
      <w:r w:rsidR="00DC5AF8">
        <w:rPr>
          <w:rFonts w:ascii="Arial" w:hAnsi="Arial" w:cs="Arial"/>
        </w:rPr>
        <w:t>La solicitud</w:t>
      </w:r>
      <w:r w:rsidR="00D05DAA">
        <w:rPr>
          <w:rFonts w:ascii="Arial" w:hAnsi="Arial" w:cs="Arial"/>
        </w:rPr>
        <w:t xml:space="preserve"> inicial</w:t>
      </w:r>
      <w:r w:rsidR="00DC5AF8">
        <w:rPr>
          <w:rFonts w:ascii="Arial" w:hAnsi="Arial" w:cs="Arial"/>
        </w:rPr>
        <w:t xml:space="preserve"> de información fue presentada por </w:t>
      </w:r>
      <w:proofErr w:type="spellStart"/>
      <w:r w:rsidR="005F55E2" w:rsidRPr="005F55E2">
        <w:rPr>
          <w:rFonts w:ascii="Arial" w:hAnsi="Arial" w:cs="Arial"/>
        </w:rPr>
        <w:t>Fundacio</w:t>
      </w:r>
      <w:proofErr w:type="spellEnd"/>
      <w:r w:rsidR="005F55E2" w:rsidRPr="005F55E2">
        <w:rPr>
          <w:rFonts w:ascii="Arial" w:hAnsi="Arial" w:cs="Arial"/>
        </w:rPr>
        <w:t xml:space="preserve"> </w:t>
      </w:r>
      <w:proofErr w:type="spellStart"/>
      <w:r w:rsidR="005F55E2" w:rsidRPr="005F55E2">
        <w:rPr>
          <w:rFonts w:ascii="Arial" w:hAnsi="Arial" w:cs="Arial"/>
        </w:rPr>
        <w:t>Animanaturalis</w:t>
      </w:r>
      <w:proofErr w:type="spellEnd"/>
      <w:r w:rsidR="005F55E2" w:rsidRPr="005F55E2">
        <w:rPr>
          <w:rFonts w:ascii="Arial" w:hAnsi="Arial" w:cs="Arial"/>
        </w:rPr>
        <w:t xml:space="preserve"> Internacional </w:t>
      </w:r>
      <w:r w:rsidR="00DC5AF8">
        <w:rPr>
          <w:rFonts w:ascii="Arial" w:hAnsi="Arial" w:cs="Arial"/>
        </w:rPr>
        <w:t xml:space="preserve">ante </w:t>
      </w:r>
      <w:r w:rsidR="00F7177A">
        <w:rPr>
          <w:rFonts w:ascii="Arial" w:hAnsi="Arial" w:cs="Arial"/>
        </w:rPr>
        <w:t xml:space="preserve">el Ayuntamiento de </w:t>
      </w:r>
      <w:r w:rsidR="00017533">
        <w:rPr>
          <w:rFonts w:ascii="Arial" w:hAnsi="Arial" w:cs="Arial"/>
        </w:rPr>
        <w:t>Bergara</w:t>
      </w:r>
      <w:r w:rsidR="00F7177A">
        <w:rPr>
          <w:rFonts w:ascii="Arial" w:hAnsi="Arial" w:cs="Arial"/>
        </w:rPr>
        <w:t xml:space="preserve"> con fecha </w:t>
      </w:r>
      <w:r w:rsidR="00917AF7">
        <w:rPr>
          <w:rFonts w:ascii="Arial" w:hAnsi="Arial" w:cs="Arial"/>
        </w:rPr>
        <w:t>16</w:t>
      </w:r>
      <w:r w:rsidR="0027252B">
        <w:rPr>
          <w:rFonts w:ascii="Arial" w:hAnsi="Arial" w:cs="Arial"/>
        </w:rPr>
        <w:t xml:space="preserve"> de diciembre</w:t>
      </w:r>
      <w:r w:rsidR="005F55E2">
        <w:rPr>
          <w:rFonts w:ascii="Arial" w:hAnsi="Arial" w:cs="Arial"/>
        </w:rPr>
        <w:t xml:space="preserve"> de 2020, tal y como se acredita con el justificante de presentación de </w:t>
      </w:r>
      <w:r w:rsidR="009F2849">
        <w:rPr>
          <w:rFonts w:ascii="Arial" w:hAnsi="Arial" w:cs="Arial"/>
        </w:rPr>
        <w:t xml:space="preserve">instancia general </w:t>
      </w:r>
      <w:r w:rsidR="005F55E2">
        <w:rPr>
          <w:rFonts w:ascii="Arial" w:hAnsi="Arial" w:cs="Arial"/>
        </w:rPr>
        <w:t>aportado con la reclamación</w:t>
      </w:r>
      <w:r w:rsidR="00F7177A">
        <w:rPr>
          <w:rFonts w:ascii="Arial" w:hAnsi="Arial" w:cs="Arial"/>
        </w:rPr>
        <w:t xml:space="preserve">. En virtud </w:t>
      </w:r>
      <w:r w:rsidR="00AC0797">
        <w:rPr>
          <w:rFonts w:ascii="Arial" w:hAnsi="Arial" w:cs="Arial"/>
        </w:rPr>
        <w:t xml:space="preserve">de </w:t>
      </w:r>
      <w:r w:rsidR="00F7177A">
        <w:rPr>
          <w:rFonts w:ascii="Arial" w:hAnsi="Arial" w:cs="Arial"/>
        </w:rPr>
        <w:t xml:space="preserve">lo dispuesto en el artículo 20.1 de la Ley 19/2013, de 9 de diciembre, de Transparencia, Acceso a la Información Pública y Buen Gobierno, el Ayuntamiento de </w:t>
      </w:r>
      <w:r w:rsidR="00017533">
        <w:rPr>
          <w:rFonts w:ascii="Arial" w:hAnsi="Arial" w:cs="Arial"/>
        </w:rPr>
        <w:t>Bergara</w:t>
      </w:r>
      <w:r w:rsidR="00F7177A">
        <w:rPr>
          <w:rFonts w:ascii="Arial" w:hAnsi="Arial" w:cs="Arial"/>
        </w:rPr>
        <w:t xml:space="preserve"> contaba con un mes de plazo para dictar y notificar la resolución. </w:t>
      </w:r>
      <w:proofErr w:type="spellStart"/>
      <w:r w:rsidR="005F55E2" w:rsidRPr="005F55E2">
        <w:rPr>
          <w:rFonts w:ascii="Arial" w:hAnsi="Arial" w:cs="Arial"/>
        </w:rPr>
        <w:t>Fundacio</w:t>
      </w:r>
      <w:proofErr w:type="spellEnd"/>
      <w:r w:rsidR="005F55E2" w:rsidRPr="005F55E2">
        <w:rPr>
          <w:rFonts w:ascii="Arial" w:hAnsi="Arial" w:cs="Arial"/>
        </w:rPr>
        <w:t xml:space="preserve"> </w:t>
      </w:r>
      <w:proofErr w:type="spellStart"/>
      <w:r w:rsidR="005F55E2" w:rsidRPr="005F55E2">
        <w:rPr>
          <w:rFonts w:ascii="Arial" w:hAnsi="Arial" w:cs="Arial"/>
        </w:rPr>
        <w:t>Animanaturalis</w:t>
      </w:r>
      <w:proofErr w:type="spellEnd"/>
      <w:r w:rsidR="005F55E2" w:rsidRPr="005F55E2">
        <w:rPr>
          <w:rFonts w:ascii="Arial" w:hAnsi="Arial" w:cs="Arial"/>
        </w:rPr>
        <w:t xml:space="preserve"> Internacional</w:t>
      </w:r>
      <w:r w:rsidR="002B4F1F">
        <w:rPr>
          <w:rFonts w:ascii="Arial" w:hAnsi="Arial" w:cs="Arial"/>
        </w:rPr>
        <w:t xml:space="preserve"> refiere no haber sido contestada su solicitud.</w:t>
      </w:r>
      <w:r w:rsidR="00C05A9E">
        <w:rPr>
          <w:rFonts w:ascii="Arial" w:hAnsi="Arial" w:cs="Arial"/>
        </w:rPr>
        <w:t xml:space="preserve"> Así mismo, el Ayuntamiento de </w:t>
      </w:r>
      <w:r w:rsidR="00017533">
        <w:rPr>
          <w:rFonts w:ascii="Arial" w:hAnsi="Arial" w:cs="Arial"/>
        </w:rPr>
        <w:t>Bergara</w:t>
      </w:r>
      <w:r w:rsidR="00C05A9E">
        <w:rPr>
          <w:rFonts w:ascii="Arial" w:hAnsi="Arial" w:cs="Arial"/>
        </w:rPr>
        <w:t xml:space="preserve"> </w:t>
      </w:r>
      <w:r w:rsidR="009F2849">
        <w:rPr>
          <w:rFonts w:ascii="Arial" w:hAnsi="Arial" w:cs="Arial"/>
        </w:rPr>
        <w:t xml:space="preserve">no ha desvirtuado dicha </w:t>
      </w:r>
      <w:r w:rsidR="00C05A9E">
        <w:rPr>
          <w:rFonts w:ascii="Arial" w:hAnsi="Arial" w:cs="Arial"/>
        </w:rPr>
        <w:t xml:space="preserve">afirmación en el plazo de alegaciones concedido al efecto. </w:t>
      </w:r>
    </w:p>
    <w:p w:rsidR="009F2849" w:rsidRDefault="009F2849" w:rsidP="005F70EB">
      <w:pPr>
        <w:spacing w:line="320" w:lineRule="atLeast"/>
        <w:jc w:val="both"/>
        <w:rPr>
          <w:rFonts w:ascii="Arial" w:hAnsi="Arial" w:cs="Arial"/>
        </w:rPr>
      </w:pPr>
    </w:p>
    <w:p w:rsidR="00400BF0" w:rsidRDefault="005F55E2" w:rsidP="005F70EB">
      <w:pPr>
        <w:spacing w:line="320" w:lineRule="atLeast"/>
        <w:jc w:val="both"/>
        <w:rPr>
          <w:rFonts w:ascii="Arial" w:hAnsi="Arial" w:cs="Arial"/>
        </w:rPr>
      </w:pPr>
      <w:r>
        <w:rPr>
          <w:rFonts w:ascii="Arial" w:hAnsi="Arial" w:cs="Arial"/>
        </w:rPr>
        <w:t>5</w:t>
      </w:r>
      <w:r w:rsidR="00D05DAA">
        <w:rPr>
          <w:rFonts w:ascii="Arial" w:hAnsi="Arial" w:cs="Arial"/>
        </w:rPr>
        <w:t xml:space="preserve">.- </w:t>
      </w:r>
      <w:r w:rsidR="00262723">
        <w:rPr>
          <w:rFonts w:ascii="Arial" w:hAnsi="Arial" w:cs="Arial"/>
        </w:rPr>
        <w:t xml:space="preserve">La </w:t>
      </w:r>
      <w:r w:rsidR="008331EE">
        <w:rPr>
          <w:rFonts w:ascii="Arial" w:hAnsi="Arial" w:cs="Arial"/>
        </w:rPr>
        <w:t>entidad reclamante</w:t>
      </w:r>
      <w:r w:rsidR="00262723">
        <w:rPr>
          <w:rFonts w:ascii="Arial" w:hAnsi="Arial" w:cs="Arial"/>
        </w:rPr>
        <w:t xml:space="preserve"> </w:t>
      </w:r>
      <w:r w:rsidR="00B0713B">
        <w:rPr>
          <w:rFonts w:ascii="Arial" w:hAnsi="Arial" w:cs="Arial"/>
        </w:rPr>
        <w:t>interpone la</w:t>
      </w:r>
      <w:r w:rsidR="00292A76">
        <w:rPr>
          <w:rFonts w:ascii="Arial" w:hAnsi="Arial" w:cs="Arial"/>
        </w:rPr>
        <w:t xml:space="preserve"> reclamación</w:t>
      </w:r>
      <w:r w:rsidR="00B0713B">
        <w:rPr>
          <w:rFonts w:ascii="Arial" w:hAnsi="Arial" w:cs="Arial"/>
        </w:rPr>
        <w:t xml:space="preserve"> que nos ocupa</w:t>
      </w:r>
      <w:r w:rsidR="00D07468">
        <w:rPr>
          <w:rFonts w:ascii="Arial" w:hAnsi="Arial" w:cs="Arial"/>
        </w:rPr>
        <w:t>,</w:t>
      </w:r>
      <w:r w:rsidR="00292A76">
        <w:rPr>
          <w:rFonts w:ascii="Arial" w:hAnsi="Arial" w:cs="Arial"/>
        </w:rPr>
        <w:t xml:space="preserve"> con fecha </w:t>
      </w:r>
      <w:r w:rsidR="008331EE">
        <w:rPr>
          <w:rFonts w:ascii="Arial" w:hAnsi="Arial" w:cs="Arial"/>
        </w:rPr>
        <w:t>30</w:t>
      </w:r>
      <w:r>
        <w:rPr>
          <w:rFonts w:ascii="Arial" w:hAnsi="Arial" w:cs="Arial"/>
        </w:rPr>
        <w:t xml:space="preserve"> de marzo de 2021</w:t>
      </w:r>
      <w:r w:rsidR="00852E4D">
        <w:rPr>
          <w:rFonts w:ascii="Arial" w:hAnsi="Arial" w:cs="Arial"/>
        </w:rPr>
        <w:t>,</w:t>
      </w:r>
      <w:r w:rsidR="00292A76">
        <w:rPr>
          <w:rFonts w:ascii="Arial" w:hAnsi="Arial" w:cs="Arial"/>
        </w:rPr>
        <w:t xml:space="preserve"> ante esta Comisión Vasca de Acceso a la Información Pública</w:t>
      </w:r>
      <w:r w:rsidR="00400BF0">
        <w:rPr>
          <w:rFonts w:ascii="Arial" w:hAnsi="Arial" w:cs="Arial"/>
        </w:rPr>
        <w:t xml:space="preserve">. En este sentido, el artículo 24.2 de la citada </w:t>
      </w:r>
      <w:r w:rsidR="00400BF0" w:rsidRPr="00400BF0">
        <w:rPr>
          <w:rFonts w:ascii="Arial" w:hAnsi="Arial" w:cs="Arial"/>
        </w:rPr>
        <w:t>Ley 19/2013, de 9 de diciembre, de Transparencia, Acceso a la Información Pública y Buen Gobierno</w:t>
      </w:r>
      <w:r w:rsidR="00400BF0">
        <w:rPr>
          <w:rFonts w:ascii="Arial" w:hAnsi="Arial" w:cs="Arial"/>
        </w:rPr>
        <w:t xml:space="preserve">, dispone que la reclamación se interpondrá en el plazo de un mes a contar desde el día siguiente al </w:t>
      </w:r>
      <w:r w:rsidR="00400BF0">
        <w:rPr>
          <w:rFonts w:ascii="Arial" w:hAnsi="Arial" w:cs="Arial"/>
        </w:rPr>
        <w:lastRenderedPageBreak/>
        <w:t xml:space="preserve">de la notificación del acto impugnado o desde el día siguiente a aquel en que se produzcan los efectos del silencio administrativo. </w:t>
      </w:r>
    </w:p>
    <w:p w:rsidR="00400BF0" w:rsidRDefault="00400BF0" w:rsidP="005F70EB">
      <w:pPr>
        <w:spacing w:line="320" w:lineRule="atLeast"/>
        <w:jc w:val="both"/>
        <w:rPr>
          <w:rFonts w:ascii="Arial" w:hAnsi="Arial" w:cs="Arial"/>
        </w:rPr>
      </w:pPr>
    </w:p>
    <w:p w:rsidR="009C4A2C" w:rsidRDefault="005F55E2" w:rsidP="005F70EB">
      <w:pPr>
        <w:spacing w:line="320" w:lineRule="atLeast"/>
        <w:jc w:val="both"/>
        <w:rPr>
          <w:rFonts w:ascii="Arial" w:hAnsi="Arial" w:cs="Arial"/>
        </w:rPr>
      </w:pPr>
      <w:r>
        <w:rPr>
          <w:rFonts w:ascii="Arial" w:hAnsi="Arial" w:cs="Arial"/>
        </w:rPr>
        <w:t>6</w:t>
      </w:r>
      <w:r w:rsidR="00852E4D">
        <w:rPr>
          <w:rFonts w:ascii="Arial" w:hAnsi="Arial" w:cs="Arial"/>
        </w:rPr>
        <w:t xml:space="preserve">.- </w:t>
      </w:r>
      <w:r w:rsidR="00400BF0">
        <w:rPr>
          <w:rFonts w:ascii="Arial" w:hAnsi="Arial" w:cs="Arial"/>
        </w:rPr>
        <w:t>Por su parte, el art</w:t>
      </w:r>
      <w:r w:rsidR="00852E4D">
        <w:rPr>
          <w:rFonts w:ascii="Arial" w:hAnsi="Arial" w:cs="Arial"/>
        </w:rPr>
        <w:t>ículo 24.3</w:t>
      </w:r>
      <w:r w:rsidR="00400BF0">
        <w:rPr>
          <w:rFonts w:ascii="Arial" w:hAnsi="Arial" w:cs="Arial"/>
        </w:rPr>
        <w:t xml:space="preserve"> establece que la tramitaci</w:t>
      </w:r>
      <w:r w:rsidR="00852E4D">
        <w:rPr>
          <w:rFonts w:ascii="Arial" w:hAnsi="Arial" w:cs="Arial"/>
        </w:rPr>
        <w:t>ón de las reclamaciones ha</w:t>
      </w:r>
      <w:r w:rsidR="00400BF0">
        <w:rPr>
          <w:rFonts w:ascii="Arial" w:hAnsi="Arial" w:cs="Arial"/>
        </w:rPr>
        <w:t xml:space="preserve"> de ajustarse a lo dispuesto en materia de recursos por la Ley 30/1992, de 26 de noviembre, de Régimen Jurídico de las Administraciones Públicas y del Procedimiento Administrativo Común (hoy Ley 39/2015, de 1 de octubre, de Procedimiento Administrativo Común de las Administraciones Públicas). </w:t>
      </w:r>
      <w:r w:rsidR="00D07468">
        <w:rPr>
          <w:rFonts w:ascii="Arial" w:hAnsi="Arial" w:cs="Arial"/>
        </w:rPr>
        <w:t xml:space="preserve"> </w:t>
      </w:r>
      <w:r w:rsidR="00D07468" w:rsidRPr="00D07468">
        <w:rPr>
          <w:rFonts w:ascii="Arial" w:hAnsi="Arial" w:cs="Arial"/>
        </w:rPr>
        <w:t xml:space="preserve">En este sentido, el artículo 122.1 de la citada Ley </w:t>
      </w:r>
      <w:r w:rsidR="008D0124">
        <w:rPr>
          <w:rFonts w:ascii="Arial" w:hAnsi="Arial" w:cs="Arial"/>
        </w:rPr>
        <w:t>dispone</w:t>
      </w:r>
      <w:r w:rsidR="00D07468" w:rsidRPr="00D07468">
        <w:rPr>
          <w:rFonts w:ascii="Arial" w:hAnsi="Arial" w:cs="Arial"/>
        </w:rPr>
        <w:t xml:space="preserve"> que, en el caso de que el acto administrativo que se recurre no fuera expreso, el solicitante y otros posibles interesados podrán interponer recur</w:t>
      </w:r>
      <w:r w:rsidR="00C12B57">
        <w:rPr>
          <w:rFonts w:ascii="Arial" w:hAnsi="Arial" w:cs="Arial"/>
        </w:rPr>
        <w:t>s</w:t>
      </w:r>
      <w:r w:rsidR="00D07468" w:rsidRPr="00D07468">
        <w:rPr>
          <w:rFonts w:ascii="Arial" w:hAnsi="Arial" w:cs="Arial"/>
        </w:rPr>
        <w:t xml:space="preserve">o de alzada en cualquier momento a partir del día siguiente a aquel en que, de acuerdo con su normativa </w:t>
      </w:r>
      <w:r w:rsidR="00D07468">
        <w:rPr>
          <w:rFonts w:ascii="Arial" w:hAnsi="Arial" w:cs="Arial"/>
        </w:rPr>
        <w:t>esp</w:t>
      </w:r>
      <w:r w:rsidR="00C12B57">
        <w:rPr>
          <w:rFonts w:ascii="Arial" w:hAnsi="Arial" w:cs="Arial"/>
        </w:rPr>
        <w:t>ecífica, se produzcan los efectos del silencio administrativo.</w:t>
      </w:r>
      <w:r>
        <w:rPr>
          <w:rFonts w:ascii="Arial" w:hAnsi="Arial" w:cs="Arial"/>
        </w:rPr>
        <w:t xml:space="preserve"> Dado lo expuesto, la reclamación que nos ocupa ha de entenderse presentada en plazo.</w:t>
      </w:r>
    </w:p>
    <w:p w:rsidR="002424CD" w:rsidRDefault="002424CD" w:rsidP="005F70EB">
      <w:pPr>
        <w:spacing w:line="320" w:lineRule="atLeast"/>
        <w:jc w:val="center"/>
        <w:rPr>
          <w:rFonts w:ascii="Arial" w:hAnsi="Arial" w:cs="Arial"/>
        </w:rPr>
      </w:pPr>
    </w:p>
    <w:p w:rsidR="00D07468" w:rsidRDefault="005F55E2" w:rsidP="00D07468">
      <w:pPr>
        <w:spacing w:line="320" w:lineRule="atLeast"/>
        <w:jc w:val="both"/>
        <w:rPr>
          <w:rFonts w:ascii="Arial" w:hAnsi="Arial" w:cs="Arial"/>
        </w:rPr>
      </w:pPr>
      <w:r>
        <w:rPr>
          <w:rFonts w:ascii="Arial" w:hAnsi="Arial" w:cs="Arial"/>
        </w:rPr>
        <w:t>7</w:t>
      </w:r>
      <w:r w:rsidR="00D07468">
        <w:rPr>
          <w:rFonts w:ascii="Arial" w:hAnsi="Arial" w:cs="Arial"/>
        </w:rPr>
        <w:t xml:space="preserve">.- El artículo 12 de la </w:t>
      </w:r>
      <w:r w:rsidR="00D07468" w:rsidRPr="00802ABF">
        <w:rPr>
          <w:rFonts w:ascii="Arial" w:hAnsi="Arial" w:cs="Arial"/>
        </w:rPr>
        <w:t>Ley 19/2013, de 9 de diciembre, de Transparencia, Acceso a la Información Pública y Buen Gobierno</w:t>
      </w:r>
      <w:r w:rsidR="00D07468">
        <w:rPr>
          <w:rFonts w:ascii="Arial" w:hAnsi="Arial" w:cs="Arial"/>
        </w:rPr>
        <w:t xml:space="preserve"> reconoce el derecho de todas las personas al acceso a la información pública. Añade </w:t>
      </w:r>
      <w:r w:rsidR="00D07468" w:rsidRPr="0013775B">
        <w:rPr>
          <w:rFonts w:ascii="Arial" w:hAnsi="Arial" w:cs="Arial"/>
        </w:rPr>
        <w:t xml:space="preserve">el artículo 17.3 </w:t>
      </w:r>
      <w:r w:rsidR="00D07468">
        <w:rPr>
          <w:rFonts w:ascii="Arial" w:hAnsi="Arial" w:cs="Arial"/>
        </w:rPr>
        <w:t xml:space="preserve">que </w:t>
      </w:r>
      <w:r w:rsidR="00D07468" w:rsidRPr="0013775B">
        <w:rPr>
          <w:rFonts w:ascii="Arial" w:hAnsi="Arial" w:cs="Arial"/>
        </w:rPr>
        <w:t>el solicitante no está obligado a motivar su solicitud de acceso a la información. Sin embargo, podrá exponer los motivos por los que solicita la información y que podrán ser tenidos en cuenta</w:t>
      </w:r>
      <w:r w:rsidR="00D07468">
        <w:rPr>
          <w:rFonts w:ascii="Arial" w:hAnsi="Arial" w:cs="Arial"/>
        </w:rPr>
        <w:t xml:space="preserve"> cuanto se dicte la resolución, si bien </w:t>
      </w:r>
      <w:r w:rsidR="00D07468" w:rsidRPr="0013775B">
        <w:rPr>
          <w:rFonts w:ascii="Arial" w:hAnsi="Arial" w:cs="Arial"/>
        </w:rPr>
        <w:t>la ausencia de motivación no será por si sola ca</w:t>
      </w:r>
      <w:r w:rsidR="00D07468">
        <w:rPr>
          <w:rFonts w:ascii="Arial" w:hAnsi="Arial" w:cs="Arial"/>
        </w:rPr>
        <w:t>usa de rechazo de la solicitud.</w:t>
      </w:r>
    </w:p>
    <w:p w:rsidR="00E66DE8" w:rsidRDefault="00E66DE8" w:rsidP="00E66DE8">
      <w:pPr>
        <w:spacing w:line="320" w:lineRule="atLeast"/>
        <w:jc w:val="both"/>
        <w:rPr>
          <w:rFonts w:ascii="Arial" w:hAnsi="Arial" w:cs="Arial"/>
        </w:rPr>
      </w:pPr>
    </w:p>
    <w:p w:rsidR="00E66DE8" w:rsidRDefault="005F55E2" w:rsidP="00E66DE8">
      <w:pPr>
        <w:spacing w:after="200" w:line="276" w:lineRule="auto"/>
        <w:jc w:val="both"/>
        <w:rPr>
          <w:rFonts w:ascii="Arial" w:hAnsi="Arial" w:cs="Arial"/>
          <w:i/>
        </w:rPr>
      </w:pPr>
      <w:r>
        <w:rPr>
          <w:rFonts w:ascii="Arial" w:hAnsi="Arial" w:cs="Arial"/>
        </w:rPr>
        <w:t>8</w:t>
      </w:r>
      <w:r w:rsidR="00E66DE8">
        <w:rPr>
          <w:rFonts w:ascii="Arial" w:hAnsi="Arial" w:cs="Arial"/>
        </w:rPr>
        <w:t>.-</w:t>
      </w:r>
      <w:r w:rsidR="00E66DE8" w:rsidRPr="00E236B3">
        <w:rPr>
          <w:rFonts w:ascii="Arial" w:hAnsi="Arial" w:cs="Arial"/>
        </w:rPr>
        <w:t xml:space="preserve">Entrando ya en el análisis concreto de la información solicitada, es necesario destacar que el derecho a la información adquiere una especial relevancia cuando se circunscribe al </w:t>
      </w:r>
      <w:r w:rsidR="00C60C36">
        <w:rPr>
          <w:rFonts w:ascii="Arial" w:hAnsi="Arial" w:cs="Arial"/>
        </w:rPr>
        <w:t xml:space="preserve">cumplimiento de la norma o al </w:t>
      </w:r>
      <w:r w:rsidR="00E66DE8" w:rsidRPr="00E236B3">
        <w:rPr>
          <w:rFonts w:ascii="Arial" w:hAnsi="Arial" w:cs="Arial"/>
        </w:rPr>
        <w:t xml:space="preserve">ámbito </w:t>
      </w:r>
      <w:r w:rsidR="00E66DE8">
        <w:rPr>
          <w:rFonts w:ascii="Arial" w:hAnsi="Arial" w:cs="Arial"/>
        </w:rPr>
        <w:t>económico y presupuestario, así</w:t>
      </w:r>
      <w:r w:rsidR="00E66DE8" w:rsidRPr="00E236B3">
        <w:rPr>
          <w:rFonts w:ascii="Arial" w:hAnsi="Arial" w:cs="Arial"/>
        </w:rPr>
        <w:t xml:space="preserve"> </w:t>
      </w:r>
      <w:r w:rsidR="00E66DE8">
        <w:rPr>
          <w:rFonts w:ascii="Arial" w:hAnsi="Arial" w:cs="Arial"/>
        </w:rPr>
        <w:t xml:space="preserve">la </w:t>
      </w:r>
      <w:r w:rsidR="00D07468" w:rsidRPr="00400BF0">
        <w:rPr>
          <w:rFonts w:ascii="Arial" w:hAnsi="Arial" w:cs="Arial"/>
        </w:rPr>
        <w:t>Ley 19/2013, de 9 de diciembre, de Transparencia, Acceso a la Información Pública y Buen Gobierno</w:t>
      </w:r>
      <w:r w:rsidR="00D07468">
        <w:rPr>
          <w:rFonts w:ascii="Arial" w:hAnsi="Arial" w:cs="Arial"/>
        </w:rPr>
        <w:t>,</w:t>
      </w:r>
      <w:r w:rsidR="00E66DE8">
        <w:rPr>
          <w:rFonts w:ascii="Arial" w:hAnsi="Arial" w:cs="Arial"/>
        </w:rPr>
        <w:t xml:space="preserve"> en su preámbulo</w:t>
      </w:r>
      <w:r w:rsidR="00D07468">
        <w:rPr>
          <w:rFonts w:ascii="Arial" w:hAnsi="Arial" w:cs="Arial"/>
        </w:rPr>
        <w:t>,</w:t>
      </w:r>
      <w:r w:rsidR="00E66DE8">
        <w:rPr>
          <w:rFonts w:ascii="Arial" w:hAnsi="Arial" w:cs="Arial"/>
        </w:rPr>
        <w:t xml:space="preserve"> recoge que “</w:t>
      </w:r>
      <w:r w:rsidR="00E66DE8" w:rsidRPr="00016B5F">
        <w:rPr>
          <w:rFonts w:ascii="Arial" w:hAnsi="Arial" w:cs="Arial"/>
          <w:i/>
        </w:rPr>
        <w:t>La transparencia, el acceso a la información pública y las normas de buen gobierno deben ser los ejes fundamentales de toda acción política. Sólo cuando la acción de los responsables públicos se somete a escrutinio, cuando los ciudadanos pueden conocer cómo se toman las decisiones que les afectan, cómo se manejan los fondos públicos o bajo qué criterios actúan nuestras instituciones podremos hablar del inicio de un proceso en el que los poderes públicos comienzan a responder a una sociedad que es crítica, exigente y que demanda participación de los poderes públicos</w:t>
      </w:r>
      <w:r w:rsidR="00E66DE8">
        <w:rPr>
          <w:rFonts w:ascii="Arial" w:hAnsi="Arial" w:cs="Arial"/>
          <w:i/>
        </w:rPr>
        <w:t xml:space="preserve">… </w:t>
      </w:r>
      <w:r w:rsidR="00E66DE8" w:rsidRPr="00016B5F">
        <w:rPr>
          <w:rFonts w:ascii="Arial" w:hAnsi="Arial" w:cs="Arial"/>
          <w:i/>
        </w:rPr>
        <w:t>En el ordenamiento jurídico español ya existen normas sectoriales que contienen obligaciones concretas de publicidad activa para determinados sujetos. Así, por ejemplo, en materia de contratos, subvenciones, presupuestos o actividades de altos cargos nuestro país cuenta con un destacado nivel de transparencia. Sin embargo, esta regulación resulta insuficiente en la actualidad y no satisface las exigencias sociales y políticas del momento</w:t>
      </w:r>
      <w:r w:rsidR="00E66DE8">
        <w:rPr>
          <w:rFonts w:ascii="Arial" w:hAnsi="Arial" w:cs="Arial"/>
          <w:i/>
        </w:rPr>
        <w:t>…</w:t>
      </w:r>
      <w:r w:rsidR="00E66DE8" w:rsidRPr="00016B5F">
        <w:rPr>
          <w:rFonts w:ascii="Arial" w:hAnsi="Arial" w:cs="Arial"/>
          <w:i/>
        </w:rPr>
        <w:t xml:space="preserve"> La Ley amplía y refuerza las obligaciones de publicidad activa en distintos ámbitos</w:t>
      </w:r>
      <w:r w:rsidR="00E66DE8">
        <w:rPr>
          <w:rFonts w:ascii="Arial" w:hAnsi="Arial" w:cs="Arial"/>
          <w:i/>
        </w:rPr>
        <w:t>...</w:t>
      </w:r>
      <w:r w:rsidR="00E66DE8" w:rsidRPr="00016B5F">
        <w:rPr>
          <w:rFonts w:ascii="Arial" w:hAnsi="Arial" w:cs="Arial"/>
          <w:i/>
        </w:rPr>
        <w:t xml:space="preserve"> </w:t>
      </w:r>
      <w:r w:rsidR="00C60C36">
        <w:rPr>
          <w:rFonts w:ascii="Arial" w:hAnsi="Arial" w:cs="Arial"/>
          <w:i/>
        </w:rPr>
        <w:t xml:space="preserve">en materia de información de relevancia jurídica y que afecte directamente al ámbito de </w:t>
      </w:r>
      <w:r w:rsidR="00C60C36">
        <w:rPr>
          <w:rFonts w:ascii="Arial" w:hAnsi="Arial" w:cs="Arial"/>
          <w:i/>
        </w:rPr>
        <w:lastRenderedPageBreak/>
        <w:t>las relaciones entre la Administración y los ciudadanos,…</w:t>
      </w:r>
      <w:r w:rsidR="00E66DE8" w:rsidRPr="00016B5F">
        <w:rPr>
          <w:rFonts w:ascii="Arial" w:hAnsi="Arial" w:cs="Arial"/>
          <w:i/>
        </w:rPr>
        <w:t>en el ámbito de la información de relevancia económica, presupuestaria y estadística, se establece un amplio catálogo que debe ser accesible y entendible para los ciudadanos, dado su carácter de instrumento óptimo para el control de la gestión y utilización de los recursos públicos</w:t>
      </w:r>
      <w:r w:rsidR="00E66DE8">
        <w:rPr>
          <w:rFonts w:ascii="Arial" w:hAnsi="Arial" w:cs="Arial"/>
          <w:i/>
        </w:rPr>
        <w:t>…”</w:t>
      </w:r>
    </w:p>
    <w:p w:rsidR="00E66DE8" w:rsidRDefault="005F55E2" w:rsidP="00E66DE8">
      <w:pPr>
        <w:spacing w:after="200" w:line="276" w:lineRule="auto"/>
        <w:jc w:val="both"/>
        <w:rPr>
          <w:rFonts w:ascii="Arial" w:hAnsi="Arial" w:cs="Arial"/>
        </w:rPr>
      </w:pPr>
      <w:r>
        <w:rPr>
          <w:rFonts w:ascii="Arial" w:hAnsi="Arial" w:cs="Arial"/>
        </w:rPr>
        <w:t>9</w:t>
      </w:r>
      <w:r w:rsidR="00E66DE8" w:rsidRPr="0000721C">
        <w:rPr>
          <w:rFonts w:ascii="Arial" w:hAnsi="Arial" w:cs="Arial"/>
        </w:rPr>
        <w:t>.-</w:t>
      </w:r>
      <w:r w:rsidR="00E66DE8">
        <w:rPr>
          <w:rFonts w:ascii="Arial" w:hAnsi="Arial" w:cs="Arial"/>
        </w:rPr>
        <w:t xml:space="preserve"> Por su parte, en el Cap</w:t>
      </w:r>
      <w:r w:rsidR="00D07468">
        <w:rPr>
          <w:rFonts w:ascii="Arial" w:hAnsi="Arial" w:cs="Arial"/>
        </w:rPr>
        <w:t>í</w:t>
      </w:r>
      <w:r w:rsidR="00E66DE8">
        <w:rPr>
          <w:rFonts w:ascii="Arial" w:hAnsi="Arial" w:cs="Arial"/>
        </w:rPr>
        <w:t>tulo II de</w:t>
      </w:r>
      <w:r w:rsidR="00E66DE8" w:rsidRPr="00E236B3">
        <w:rPr>
          <w:rFonts w:ascii="Arial" w:hAnsi="Arial" w:cs="Arial"/>
        </w:rPr>
        <w:t xml:space="preserve"> la Ley 2/2016, de Instituciones Locales de Euskadi,</w:t>
      </w:r>
      <w:r w:rsidR="00E66DE8">
        <w:rPr>
          <w:rFonts w:ascii="Arial" w:hAnsi="Arial" w:cs="Arial"/>
        </w:rPr>
        <w:t xml:space="preserve"> relativo a las obligaciones de publicidad activa de las entidades locales vascas se incide con mayor exigencia en la publicación de información que </w:t>
      </w:r>
      <w:r w:rsidR="009F2849">
        <w:rPr>
          <w:rFonts w:ascii="Arial" w:hAnsi="Arial" w:cs="Arial"/>
        </w:rPr>
        <w:t>“</w:t>
      </w:r>
      <w:r w:rsidR="00E66DE8" w:rsidRPr="00951AFD">
        <w:rPr>
          <w:rFonts w:ascii="Arial" w:hAnsi="Arial" w:cs="Arial"/>
          <w:i/>
        </w:rPr>
        <w:t xml:space="preserve">facilite el ejercicio del control del poder, de la actividad político-institucional y de la actuación administrativa de los entes locales, así como </w:t>
      </w:r>
      <w:r w:rsidR="00E66DE8">
        <w:rPr>
          <w:rFonts w:ascii="Arial" w:hAnsi="Arial" w:cs="Arial"/>
          <w:i/>
        </w:rPr>
        <w:t>que garantice</w:t>
      </w:r>
      <w:r w:rsidR="00E66DE8" w:rsidRPr="00951AFD">
        <w:rPr>
          <w:rFonts w:ascii="Arial" w:hAnsi="Arial" w:cs="Arial"/>
          <w:i/>
        </w:rPr>
        <w:t xml:space="preserve"> la rendición de cuentas de las representantes y los representantes públicos y el escrutinio de su gestión por la ciudadanía</w:t>
      </w:r>
      <w:r w:rsidR="00E66DE8" w:rsidRPr="00171A80">
        <w:rPr>
          <w:rFonts w:ascii="Arial" w:hAnsi="Arial" w:cs="Arial"/>
        </w:rPr>
        <w:t>.</w:t>
      </w:r>
      <w:r w:rsidR="009F2849">
        <w:rPr>
          <w:rFonts w:ascii="Arial" w:hAnsi="Arial" w:cs="Arial"/>
        </w:rPr>
        <w:t>”</w:t>
      </w:r>
      <w:r w:rsidR="00E66DE8">
        <w:rPr>
          <w:rFonts w:ascii="Arial" w:hAnsi="Arial" w:cs="Arial"/>
        </w:rPr>
        <w:t xml:space="preserve"> </w:t>
      </w:r>
    </w:p>
    <w:p w:rsidR="00E66DE8" w:rsidRDefault="005F55E2" w:rsidP="00E66DE8">
      <w:pPr>
        <w:spacing w:after="200" w:line="276" w:lineRule="auto"/>
        <w:jc w:val="both"/>
        <w:rPr>
          <w:rFonts w:ascii="Arial" w:hAnsi="Arial" w:cs="Arial"/>
          <w:i/>
        </w:rPr>
      </w:pPr>
      <w:r>
        <w:rPr>
          <w:rFonts w:ascii="Arial" w:hAnsi="Arial" w:cs="Arial"/>
        </w:rPr>
        <w:t>10</w:t>
      </w:r>
      <w:r w:rsidR="00E66DE8" w:rsidRPr="0000721C">
        <w:rPr>
          <w:rFonts w:ascii="Arial" w:hAnsi="Arial" w:cs="Arial"/>
        </w:rPr>
        <w:t>.-</w:t>
      </w:r>
      <w:r w:rsidR="00E66DE8">
        <w:rPr>
          <w:rFonts w:ascii="Arial" w:hAnsi="Arial" w:cs="Arial"/>
        </w:rPr>
        <w:t xml:space="preserve"> </w:t>
      </w:r>
      <w:r w:rsidR="00E66DE8" w:rsidRPr="00BE4A35">
        <w:rPr>
          <w:rFonts w:ascii="Arial" w:hAnsi="Arial" w:cs="Arial"/>
          <w:i/>
        </w:rPr>
        <w:t xml:space="preserve">El capítulo III </w:t>
      </w:r>
      <w:r w:rsidR="00E66DE8">
        <w:rPr>
          <w:rFonts w:ascii="Arial" w:hAnsi="Arial" w:cs="Arial"/>
          <w:i/>
        </w:rPr>
        <w:t xml:space="preserve">de la </w:t>
      </w:r>
      <w:r w:rsidR="00D07468" w:rsidRPr="00400BF0">
        <w:rPr>
          <w:rFonts w:ascii="Arial" w:hAnsi="Arial" w:cs="Arial"/>
        </w:rPr>
        <w:t>Ley 19/2013, de 9 de diciembre, de Transparencia, Acceso a la Información Pública y Buen Gobierno</w:t>
      </w:r>
      <w:r w:rsidR="00E66DE8">
        <w:rPr>
          <w:rFonts w:ascii="Arial" w:hAnsi="Arial" w:cs="Arial"/>
          <w:i/>
        </w:rPr>
        <w:t xml:space="preserve"> “</w:t>
      </w:r>
      <w:r w:rsidR="00E66DE8" w:rsidRPr="00BE4A35">
        <w:rPr>
          <w:rFonts w:ascii="Arial" w:hAnsi="Arial" w:cs="Arial"/>
          <w:i/>
        </w:rPr>
        <w:t>configura de forma amplia el derecho de acceso a la información pública, del que son titulares todas las personas y que podrá ejercerse sin necesidad de motivar la solicitud. Este derecho solamente se verá limitado en aquellos casos en que así sea necesario por la propia naturaleza de la información –derivado de lo dispuesto en la Constitución Española– o por su entrada en conflicto con otros intereses protegidos. En todo caso, los límites previstos se aplicarán atendiendo a un test de daño (del interés que se salvaguarda con el límite) y de interés público en la divulgación (que en el caso concreto no prevalezca el interés público en la divulgación de la información) y de forma proporcionada y limitada por su objeto y finalidad. Asimismo, dado que el acceso a la información puede afectar de forma directa a la protección de los datos personales, la Ley aclara la relación entre ambos derechos estableciendo los mecanismos de equilibrio necesarios. Así, por un lado, en la medida en que la información afecte directamente a la organización o actividad pública del órgano prevalecerá el acceso, mientras que, por otro, se protegen –como no puede ser de otra manera– los datos que la normativa califica como especialmente protegidos, para cuyo acceso se requerirá, con carácter general, el consentimiento de su titular.</w:t>
      </w:r>
      <w:r w:rsidR="00E66DE8">
        <w:rPr>
          <w:rFonts w:ascii="Arial" w:hAnsi="Arial" w:cs="Arial"/>
          <w:i/>
        </w:rPr>
        <w:t>”</w:t>
      </w:r>
    </w:p>
    <w:p w:rsidR="008365D1" w:rsidRDefault="005F55E2" w:rsidP="00AD0330">
      <w:pPr>
        <w:spacing w:after="200" w:line="276" w:lineRule="auto"/>
        <w:jc w:val="both"/>
        <w:rPr>
          <w:rFonts w:ascii="Arial" w:hAnsi="Arial" w:cs="Arial"/>
        </w:rPr>
      </w:pPr>
      <w:r>
        <w:rPr>
          <w:rFonts w:ascii="Arial" w:hAnsi="Arial" w:cs="Arial"/>
        </w:rPr>
        <w:t>11</w:t>
      </w:r>
      <w:r w:rsidR="00E66DE8" w:rsidRPr="0000721C">
        <w:rPr>
          <w:rFonts w:ascii="Arial" w:hAnsi="Arial" w:cs="Arial"/>
        </w:rPr>
        <w:t>.-</w:t>
      </w:r>
      <w:r w:rsidR="00E66DE8">
        <w:rPr>
          <w:rFonts w:ascii="Arial" w:hAnsi="Arial" w:cs="Arial"/>
          <w:b/>
        </w:rPr>
        <w:t xml:space="preserve"> </w:t>
      </w:r>
      <w:r w:rsidR="00E66DE8" w:rsidRPr="001F49E0">
        <w:rPr>
          <w:rFonts w:ascii="Arial" w:hAnsi="Arial" w:cs="Arial"/>
        </w:rPr>
        <w:t>Por su parte, en el Cap</w:t>
      </w:r>
      <w:r w:rsidR="008858EA">
        <w:rPr>
          <w:rFonts w:ascii="Arial" w:hAnsi="Arial" w:cs="Arial"/>
        </w:rPr>
        <w:t>í</w:t>
      </w:r>
      <w:r w:rsidR="00E66DE8" w:rsidRPr="001F49E0">
        <w:rPr>
          <w:rFonts w:ascii="Arial" w:hAnsi="Arial" w:cs="Arial"/>
        </w:rPr>
        <w:t>tulo III de la Ley 2/2016, de Instituciones Locales de Euskadi, relativo a los principios en materia de acceso a la información pública y órgano de reclamaciones, establece que “</w:t>
      </w:r>
      <w:r w:rsidR="00E66DE8" w:rsidRPr="001F49E0">
        <w:rPr>
          <w:rFonts w:ascii="Arial" w:hAnsi="Arial" w:cs="Arial"/>
          <w:i/>
        </w:rPr>
        <w:t>Las limitaciones establecidas en la legislación básica en materia de transparencia en el ejercicio del derecho de acceso a la información pública serán interpretadas con carácter restrictivo y mediante un proceso de evaluación entre el daño presumiblemente producido al interés público y privado que se invoque frente a la relevancia o trascendencia de la información solicitada y su necesidad objetiva para llevar a cabo un escrutinio democrático de la acción de gobierno”</w:t>
      </w:r>
      <w:r w:rsidR="008858EA">
        <w:rPr>
          <w:rFonts w:ascii="Arial" w:hAnsi="Arial" w:cs="Arial"/>
          <w:i/>
        </w:rPr>
        <w:t xml:space="preserve">. </w:t>
      </w:r>
      <w:r w:rsidR="00E66DE8">
        <w:rPr>
          <w:rFonts w:ascii="Arial" w:hAnsi="Arial" w:cs="Arial"/>
        </w:rPr>
        <w:t>Dichos límites no son de aplicación directa en ningún caso, son de carácter potestativo</w:t>
      </w:r>
      <w:r w:rsidR="00D07468">
        <w:rPr>
          <w:rFonts w:ascii="Arial" w:hAnsi="Arial" w:cs="Arial"/>
        </w:rPr>
        <w:t>,</w:t>
      </w:r>
      <w:r w:rsidR="00E66DE8">
        <w:rPr>
          <w:rFonts w:ascii="Arial" w:hAnsi="Arial" w:cs="Arial"/>
        </w:rPr>
        <w:t xml:space="preserve"> y debe justificarse su aplicación basándose en motivos de </w:t>
      </w:r>
      <w:r w:rsidR="00E66DE8">
        <w:rPr>
          <w:rFonts w:ascii="Arial" w:hAnsi="Arial" w:cs="Arial"/>
        </w:rPr>
        <w:lastRenderedPageBreak/>
        <w:t xml:space="preserve">interés público y habiendo previamente valorado el perjuicio o daño que la aportación de la información supondría. Así, en el caso concreto que nos ocupa, </w:t>
      </w:r>
      <w:r w:rsidR="00E66DE8" w:rsidRPr="004B69D0">
        <w:rPr>
          <w:rFonts w:ascii="Arial" w:hAnsi="Arial" w:cs="Arial"/>
        </w:rPr>
        <w:t>puede</w:t>
      </w:r>
      <w:r w:rsidR="00E66DE8">
        <w:rPr>
          <w:rFonts w:ascii="Arial" w:hAnsi="Arial" w:cs="Arial"/>
        </w:rPr>
        <w:t xml:space="preserve"> entenderse que </w:t>
      </w:r>
      <w:r w:rsidR="008365D1">
        <w:rPr>
          <w:rFonts w:ascii="Arial" w:hAnsi="Arial" w:cs="Arial"/>
        </w:rPr>
        <w:t xml:space="preserve">no </w:t>
      </w:r>
      <w:r w:rsidR="00E66DE8" w:rsidRPr="00653E10">
        <w:rPr>
          <w:rFonts w:ascii="Arial" w:hAnsi="Arial" w:cs="Arial"/>
        </w:rPr>
        <w:t xml:space="preserve">aplica ninguno de </w:t>
      </w:r>
      <w:r w:rsidR="00D32B20">
        <w:rPr>
          <w:rFonts w:ascii="Arial" w:hAnsi="Arial" w:cs="Arial"/>
        </w:rPr>
        <w:t xml:space="preserve">los límites puesto que </w:t>
      </w:r>
      <w:r w:rsidR="00E66DE8" w:rsidRPr="00653E10">
        <w:rPr>
          <w:rFonts w:ascii="Arial" w:hAnsi="Arial" w:cs="Arial"/>
        </w:rPr>
        <w:t xml:space="preserve">el test del daño concluye que el hecho de proporcionar </w:t>
      </w:r>
      <w:r w:rsidR="00E66DE8">
        <w:rPr>
          <w:rFonts w:ascii="Arial" w:hAnsi="Arial" w:cs="Arial"/>
        </w:rPr>
        <w:t>dicha información</w:t>
      </w:r>
      <w:r w:rsidR="00E66DE8" w:rsidRPr="00653E10">
        <w:rPr>
          <w:rFonts w:ascii="Arial" w:hAnsi="Arial" w:cs="Arial"/>
        </w:rPr>
        <w:t xml:space="preserve"> al solicitante no supone n</w:t>
      </w:r>
      <w:r w:rsidR="00D32B20">
        <w:rPr>
          <w:rFonts w:ascii="Arial" w:hAnsi="Arial" w:cs="Arial"/>
        </w:rPr>
        <w:t xml:space="preserve">ingún perjuicio para el interés público, bien al contrario, dicho interés público, es decir, el control de la actividad pública, es el que </w:t>
      </w:r>
      <w:r w:rsidR="00E66DE8" w:rsidRPr="00653E10">
        <w:rPr>
          <w:rFonts w:ascii="Arial" w:hAnsi="Arial" w:cs="Arial"/>
        </w:rPr>
        <w:t>justi</w:t>
      </w:r>
      <w:r w:rsidR="008365D1">
        <w:rPr>
          <w:rFonts w:ascii="Arial" w:hAnsi="Arial" w:cs="Arial"/>
        </w:rPr>
        <w:t xml:space="preserve">fica el acceso a la información. Así pues, </w:t>
      </w:r>
      <w:r w:rsidR="008365D1" w:rsidRPr="008365D1">
        <w:rPr>
          <w:rFonts w:ascii="Arial" w:hAnsi="Arial" w:cs="Arial"/>
        </w:rPr>
        <w:t xml:space="preserve">ha de concluirse que no concurre, </w:t>
      </w:r>
      <w:r w:rsidR="008365D1">
        <w:rPr>
          <w:rFonts w:ascii="Arial" w:hAnsi="Arial" w:cs="Arial"/>
        </w:rPr>
        <w:t xml:space="preserve">en el presente supuesto, </w:t>
      </w:r>
      <w:r w:rsidR="008365D1" w:rsidRPr="008365D1">
        <w:rPr>
          <w:rFonts w:ascii="Arial" w:hAnsi="Arial" w:cs="Arial"/>
        </w:rPr>
        <w:t xml:space="preserve">vulneración de los límites establecidos al derecho de acceso a la información pública por el artículo 14 de la Ley 19/2013, de 9 de diciembre, de Transparencia, Acceso a la Información Pública y Buen Gobierno. </w:t>
      </w:r>
    </w:p>
    <w:p w:rsidR="00627EC6" w:rsidRDefault="00627EC6" w:rsidP="002F7347">
      <w:pPr>
        <w:spacing w:line="320" w:lineRule="atLeast"/>
        <w:jc w:val="both"/>
        <w:rPr>
          <w:rFonts w:ascii="Arial" w:hAnsi="Arial" w:cs="Arial"/>
        </w:rPr>
      </w:pPr>
      <w:r>
        <w:rPr>
          <w:rFonts w:ascii="Arial" w:hAnsi="Arial" w:cs="Arial"/>
        </w:rPr>
        <w:t>A la vista de cuanto antecede,</w:t>
      </w:r>
      <w:r w:rsidR="0029692C">
        <w:rPr>
          <w:rFonts w:ascii="Arial" w:hAnsi="Arial" w:cs="Arial"/>
        </w:rPr>
        <w:t xml:space="preserve"> la Comisión Vasca de Acceso a</w:t>
      </w:r>
      <w:r w:rsidR="00752A92">
        <w:rPr>
          <w:rFonts w:ascii="Arial" w:hAnsi="Arial" w:cs="Arial"/>
        </w:rPr>
        <w:t xml:space="preserve"> la Información, por unanimidad</w:t>
      </w:r>
      <w:r w:rsidR="008365D1">
        <w:rPr>
          <w:rFonts w:ascii="Arial" w:hAnsi="Arial" w:cs="Arial"/>
        </w:rPr>
        <w:t>,</w:t>
      </w:r>
    </w:p>
    <w:p w:rsidR="00030291" w:rsidRDefault="00030291" w:rsidP="00AB1BC1">
      <w:pPr>
        <w:spacing w:line="320" w:lineRule="atLeast"/>
        <w:rPr>
          <w:rFonts w:ascii="Arial" w:hAnsi="Arial" w:cs="Arial"/>
          <w:b/>
        </w:rPr>
      </w:pPr>
    </w:p>
    <w:p w:rsidR="00627EC6" w:rsidRPr="00627EC6" w:rsidRDefault="00627EC6" w:rsidP="00627EC6">
      <w:pPr>
        <w:spacing w:line="320" w:lineRule="atLeast"/>
        <w:jc w:val="center"/>
        <w:rPr>
          <w:rFonts w:ascii="Arial" w:hAnsi="Arial" w:cs="Arial"/>
          <w:b/>
        </w:rPr>
      </w:pPr>
      <w:r w:rsidRPr="00627EC6">
        <w:rPr>
          <w:rFonts w:ascii="Arial" w:hAnsi="Arial" w:cs="Arial"/>
          <w:b/>
        </w:rPr>
        <w:t>RESUELVE</w:t>
      </w:r>
    </w:p>
    <w:p w:rsidR="002F7347" w:rsidRDefault="002F7347" w:rsidP="005F70EB">
      <w:pPr>
        <w:spacing w:line="320" w:lineRule="atLeast"/>
        <w:jc w:val="both"/>
        <w:rPr>
          <w:rFonts w:ascii="Arial" w:hAnsi="Arial" w:cs="Arial"/>
          <w:lang w:val="es-ES"/>
        </w:rPr>
      </w:pPr>
    </w:p>
    <w:p w:rsidR="006B6187" w:rsidRDefault="006B6187" w:rsidP="006B6187">
      <w:pPr>
        <w:spacing w:line="320" w:lineRule="atLeast"/>
        <w:jc w:val="both"/>
        <w:rPr>
          <w:rFonts w:ascii="Arial" w:hAnsi="Arial" w:cs="Arial"/>
          <w:lang w:val="es-ES"/>
        </w:rPr>
      </w:pPr>
      <w:proofErr w:type="gramStart"/>
      <w:r w:rsidRPr="002A5B38">
        <w:rPr>
          <w:rFonts w:ascii="Arial" w:hAnsi="Arial" w:cs="Arial"/>
          <w:b/>
          <w:lang w:val="es-ES"/>
        </w:rPr>
        <w:t>Primero</w:t>
      </w:r>
      <w:r w:rsidRPr="002A5B38">
        <w:rPr>
          <w:rFonts w:ascii="Arial" w:hAnsi="Arial" w:cs="Arial"/>
          <w:lang w:val="es-ES"/>
        </w:rPr>
        <w:t>.-</w:t>
      </w:r>
      <w:proofErr w:type="gramEnd"/>
      <w:r w:rsidRPr="002A5B38">
        <w:rPr>
          <w:rFonts w:ascii="Arial" w:hAnsi="Arial" w:cs="Arial"/>
          <w:lang w:val="es-ES"/>
        </w:rPr>
        <w:t xml:space="preserve"> </w:t>
      </w:r>
      <w:r>
        <w:rPr>
          <w:rFonts w:ascii="Arial" w:hAnsi="Arial" w:cs="Arial"/>
          <w:lang w:val="es-ES"/>
        </w:rPr>
        <w:t>E</w:t>
      </w:r>
      <w:r w:rsidR="008365D1">
        <w:rPr>
          <w:rFonts w:ascii="Arial" w:hAnsi="Arial" w:cs="Arial"/>
          <w:lang w:val="es-ES"/>
        </w:rPr>
        <w:t xml:space="preserve">stimar </w:t>
      </w:r>
      <w:r w:rsidRPr="002A5B38">
        <w:rPr>
          <w:rFonts w:ascii="Arial" w:hAnsi="Arial" w:cs="Arial"/>
          <w:lang w:val="es-ES"/>
        </w:rPr>
        <w:t xml:space="preserve">la reclamación presentada por </w:t>
      </w:r>
      <w:proofErr w:type="spellStart"/>
      <w:r w:rsidR="005F55E2">
        <w:rPr>
          <w:rFonts w:ascii="Arial" w:hAnsi="Arial" w:cs="Arial"/>
          <w:lang w:val="es-ES"/>
        </w:rPr>
        <w:t>Fundacio</w:t>
      </w:r>
      <w:proofErr w:type="spellEnd"/>
      <w:r w:rsidR="005F55E2">
        <w:rPr>
          <w:rFonts w:ascii="Arial" w:hAnsi="Arial" w:cs="Arial"/>
          <w:lang w:val="es-ES"/>
        </w:rPr>
        <w:t xml:space="preserve"> </w:t>
      </w:r>
      <w:proofErr w:type="spellStart"/>
      <w:r w:rsidR="005F55E2">
        <w:rPr>
          <w:rFonts w:ascii="Arial" w:hAnsi="Arial" w:cs="Arial"/>
          <w:lang w:val="es-ES"/>
        </w:rPr>
        <w:t>Animanaturales</w:t>
      </w:r>
      <w:proofErr w:type="spellEnd"/>
      <w:r w:rsidR="005F55E2">
        <w:rPr>
          <w:rFonts w:ascii="Arial" w:hAnsi="Arial" w:cs="Arial"/>
          <w:lang w:val="es-ES"/>
        </w:rPr>
        <w:t xml:space="preserve"> Internacional</w:t>
      </w:r>
      <w:r w:rsidRPr="00673651">
        <w:rPr>
          <w:rFonts w:ascii="Arial" w:hAnsi="Arial" w:cs="Arial"/>
          <w:lang w:val="es-ES"/>
        </w:rPr>
        <w:t xml:space="preserve"> </w:t>
      </w:r>
      <w:r w:rsidRPr="002A5B38">
        <w:rPr>
          <w:rFonts w:ascii="Arial" w:hAnsi="Arial" w:cs="Arial"/>
          <w:lang w:val="es-ES"/>
        </w:rPr>
        <w:t xml:space="preserve">frente a la </w:t>
      </w:r>
      <w:r>
        <w:rPr>
          <w:rFonts w:ascii="Arial" w:hAnsi="Arial" w:cs="Arial"/>
          <w:lang w:val="es-ES"/>
        </w:rPr>
        <w:t>desestimación presunta</w:t>
      </w:r>
      <w:r w:rsidRPr="002A5B38">
        <w:rPr>
          <w:rFonts w:ascii="Arial" w:hAnsi="Arial" w:cs="Arial"/>
          <w:lang w:val="es-ES"/>
        </w:rPr>
        <w:t xml:space="preserve"> de su solicitud de información </w:t>
      </w:r>
      <w:r>
        <w:rPr>
          <w:rFonts w:ascii="Arial" w:hAnsi="Arial" w:cs="Arial"/>
          <w:lang w:val="es-ES"/>
        </w:rPr>
        <w:t xml:space="preserve">pública ante el Ayuntamiento de </w:t>
      </w:r>
      <w:r w:rsidR="00017533">
        <w:rPr>
          <w:rFonts w:ascii="Arial" w:hAnsi="Arial" w:cs="Arial"/>
          <w:lang w:val="es-ES"/>
        </w:rPr>
        <w:t>Bergara</w:t>
      </w:r>
      <w:r w:rsidRPr="002A5B38">
        <w:rPr>
          <w:rFonts w:ascii="Arial" w:hAnsi="Arial" w:cs="Arial"/>
          <w:lang w:val="es-ES"/>
        </w:rPr>
        <w:t>.</w:t>
      </w:r>
    </w:p>
    <w:p w:rsidR="006B6187" w:rsidRDefault="006B6187" w:rsidP="006B6187">
      <w:pPr>
        <w:spacing w:line="320" w:lineRule="atLeast"/>
        <w:jc w:val="both"/>
        <w:rPr>
          <w:rFonts w:ascii="Arial" w:hAnsi="Arial" w:cs="Arial"/>
          <w:lang w:val="es-ES"/>
        </w:rPr>
      </w:pPr>
    </w:p>
    <w:p w:rsidR="00E901FE" w:rsidRPr="00E901FE" w:rsidRDefault="006B6187" w:rsidP="00E901FE">
      <w:pPr>
        <w:spacing w:line="320" w:lineRule="atLeast"/>
        <w:jc w:val="both"/>
        <w:rPr>
          <w:rFonts w:ascii="Arial" w:hAnsi="Arial" w:cs="Arial"/>
          <w:lang w:val="es-ES"/>
        </w:rPr>
      </w:pPr>
      <w:proofErr w:type="gramStart"/>
      <w:r w:rsidRPr="003401B2">
        <w:rPr>
          <w:rFonts w:ascii="Arial" w:hAnsi="Arial" w:cs="Arial"/>
          <w:b/>
          <w:lang w:val="es-ES"/>
        </w:rPr>
        <w:t>Segundo</w:t>
      </w:r>
      <w:r w:rsidRPr="00E901FE">
        <w:rPr>
          <w:rFonts w:ascii="Arial" w:hAnsi="Arial" w:cs="Arial"/>
          <w:b/>
          <w:lang w:val="es-ES"/>
        </w:rPr>
        <w:t>.-</w:t>
      </w:r>
      <w:proofErr w:type="gramEnd"/>
      <w:r w:rsidRPr="00E901FE">
        <w:rPr>
          <w:rFonts w:ascii="Arial" w:hAnsi="Arial" w:cs="Arial"/>
          <w:b/>
          <w:lang w:val="es-ES"/>
        </w:rPr>
        <w:t xml:space="preserve"> </w:t>
      </w:r>
      <w:r w:rsidRPr="00E901FE">
        <w:rPr>
          <w:rFonts w:ascii="Arial" w:hAnsi="Arial" w:cs="Arial"/>
          <w:lang w:val="es-ES"/>
        </w:rPr>
        <w:t xml:space="preserve">Instar al Ayuntamiento de </w:t>
      </w:r>
      <w:r w:rsidR="00017533">
        <w:rPr>
          <w:rFonts w:ascii="Arial" w:hAnsi="Arial" w:cs="Arial"/>
          <w:lang w:val="es-ES"/>
        </w:rPr>
        <w:t>Bergara</w:t>
      </w:r>
      <w:r w:rsidRPr="00E901FE">
        <w:rPr>
          <w:rFonts w:ascii="Arial" w:hAnsi="Arial" w:cs="Arial"/>
          <w:lang w:val="es-ES"/>
        </w:rPr>
        <w:t xml:space="preserve"> a que, en el plazo máximo de 10 días, proporcione a</w:t>
      </w:r>
      <w:r w:rsidR="008331EE">
        <w:rPr>
          <w:rFonts w:ascii="Arial" w:hAnsi="Arial" w:cs="Arial"/>
          <w:lang w:val="es-ES"/>
        </w:rPr>
        <w:t xml:space="preserve"> la entidad</w:t>
      </w:r>
      <w:r w:rsidRPr="00E901FE">
        <w:rPr>
          <w:rFonts w:ascii="Arial" w:hAnsi="Arial" w:cs="Arial"/>
          <w:lang w:val="es-ES"/>
        </w:rPr>
        <w:t xml:space="preserve"> reclamante la inf</w:t>
      </w:r>
      <w:r w:rsidR="005F55E2" w:rsidRPr="00E901FE">
        <w:rPr>
          <w:rFonts w:ascii="Arial" w:hAnsi="Arial" w:cs="Arial"/>
          <w:lang w:val="es-ES"/>
        </w:rPr>
        <w:t>o</w:t>
      </w:r>
      <w:r w:rsidR="00E901FE">
        <w:rPr>
          <w:rFonts w:ascii="Arial" w:hAnsi="Arial" w:cs="Arial"/>
          <w:lang w:val="es-ES"/>
        </w:rPr>
        <w:t>rmación objeto de su solicitud</w:t>
      </w:r>
      <w:r w:rsidR="009F2849">
        <w:rPr>
          <w:rFonts w:ascii="Arial" w:hAnsi="Arial" w:cs="Arial"/>
          <w:lang w:val="es-ES"/>
        </w:rPr>
        <w:t>, en caso de que exista.</w:t>
      </w:r>
    </w:p>
    <w:p w:rsidR="008365D1" w:rsidRPr="00E901FE" w:rsidRDefault="008365D1" w:rsidP="006B6187">
      <w:pPr>
        <w:spacing w:line="320" w:lineRule="atLeast"/>
        <w:jc w:val="both"/>
        <w:rPr>
          <w:rFonts w:ascii="Arial" w:hAnsi="Arial" w:cs="Arial"/>
          <w:b/>
          <w:lang w:val="es-ES"/>
        </w:rPr>
      </w:pPr>
    </w:p>
    <w:p w:rsidR="006B6187" w:rsidRPr="002A5B38" w:rsidRDefault="006B6187" w:rsidP="006B6187">
      <w:pPr>
        <w:spacing w:line="320" w:lineRule="atLeast"/>
        <w:jc w:val="both"/>
        <w:rPr>
          <w:rFonts w:ascii="Arial" w:hAnsi="Arial" w:cs="Arial"/>
          <w:lang w:val="es-ES"/>
        </w:rPr>
      </w:pPr>
      <w:proofErr w:type="gramStart"/>
      <w:r>
        <w:rPr>
          <w:rFonts w:ascii="Arial" w:hAnsi="Arial" w:cs="Arial"/>
          <w:b/>
          <w:lang w:val="es-ES"/>
        </w:rPr>
        <w:t>Tercero</w:t>
      </w:r>
      <w:r w:rsidRPr="002A5B38">
        <w:rPr>
          <w:rFonts w:ascii="Arial" w:hAnsi="Arial" w:cs="Arial"/>
          <w:lang w:val="es-ES"/>
        </w:rPr>
        <w:t>.-</w:t>
      </w:r>
      <w:proofErr w:type="gramEnd"/>
      <w:r w:rsidRPr="002A5B38">
        <w:rPr>
          <w:rFonts w:ascii="Arial" w:hAnsi="Arial" w:cs="Arial"/>
          <w:lang w:val="es-ES"/>
        </w:rPr>
        <w:t xml:space="preserve"> Notificar la presente Resolución a</w:t>
      </w:r>
      <w:r w:rsidR="005F55E2">
        <w:rPr>
          <w:rFonts w:ascii="Arial" w:hAnsi="Arial" w:cs="Arial"/>
          <w:lang w:val="es-ES"/>
        </w:rPr>
        <w:t xml:space="preserve"> </w:t>
      </w:r>
      <w:r w:rsidRPr="002A5B38">
        <w:rPr>
          <w:rFonts w:ascii="Arial" w:hAnsi="Arial" w:cs="Arial"/>
          <w:lang w:val="es-ES"/>
        </w:rPr>
        <w:t>l</w:t>
      </w:r>
      <w:r w:rsidR="005F55E2">
        <w:rPr>
          <w:rFonts w:ascii="Arial" w:hAnsi="Arial" w:cs="Arial"/>
          <w:lang w:val="es-ES"/>
        </w:rPr>
        <w:t>a</w:t>
      </w:r>
      <w:r w:rsidRPr="002A5B38">
        <w:rPr>
          <w:rFonts w:ascii="Arial" w:hAnsi="Arial" w:cs="Arial"/>
          <w:lang w:val="es-ES"/>
        </w:rPr>
        <w:t xml:space="preserve"> </w:t>
      </w:r>
      <w:r w:rsidR="00917AF7">
        <w:rPr>
          <w:rFonts w:ascii="Arial" w:hAnsi="Arial" w:cs="Arial"/>
          <w:lang w:val="es-ES"/>
        </w:rPr>
        <w:t xml:space="preserve">entidad </w:t>
      </w:r>
      <w:r w:rsidRPr="002A5B38">
        <w:rPr>
          <w:rFonts w:ascii="Arial" w:hAnsi="Arial" w:cs="Arial"/>
          <w:lang w:val="es-ES"/>
        </w:rPr>
        <w:t xml:space="preserve">reclamante y al Ayuntamiento de </w:t>
      </w:r>
      <w:r w:rsidR="00017533">
        <w:rPr>
          <w:rFonts w:ascii="Arial" w:hAnsi="Arial" w:cs="Arial"/>
          <w:lang w:val="es-ES"/>
        </w:rPr>
        <w:t>Bergara</w:t>
      </w:r>
      <w:r>
        <w:rPr>
          <w:rFonts w:ascii="Arial" w:hAnsi="Arial" w:cs="Arial"/>
          <w:lang w:val="es-ES"/>
        </w:rPr>
        <w:t>.</w:t>
      </w:r>
    </w:p>
    <w:p w:rsidR="006B6187" w:rsidRPr="002A5B38" w:rsidRDefault="006B6187" w:rsidP="006B6187">
      <w:pPr>
        <w:spacing w:line="320" w:lineRule="atLeast"/>
        <w:jc w:val="both"/>
        <w:rPr>
          <w:rFonts w:ascii="Arial" w:hAnsi="Arial" w:cs="Arial"/>
          <w:lang w:val="es-ES"/>
        </w:rPr>
      </w:pPr>
    </w:p>
    <w:p w:rsidR="006B6187" w:rsidRPr="002A5B38" w:rsidRDefault="006B6187" w:rsidP="006B6187">
      <w:pPr>
        <w:spacing w:line="320" w:lineRule="atLeast"/>
        <w:jc w:val="both"/>
        <w:rPr>
          <w:rFonts w:ascii="Arial" w:hAnsi="Arial" w:cs="Arial"/>
          <w:b/>
          <w:lang w:val="es-ES"/>
        </w:rPr>
      </w:pPr>
      <w:proofErr w:type="gramStart"/>
      <w:r>
        <w:rPr>
          <w:rFonts w:ascii="Arial" w:hAnsi="Arial" w:cs="Arial"/>
          <w:b/>
          <w:lang w:val="es-ES"/>
        </w:rPr>
        <w:t>Cuarto</w:t>
      </w:r>
      <w:r w:rsidRPr="002A5B38">
        <w:rPr>
          <w:rFonts w:ascii="Arial" w:hAnsi="Arial" w:cs="Arial"/>
          <w:lang w:val="es-ES"/>
        </w:rPr>
        <w:t>.-</w:t>
      </w:r>
      <w:proofErr w:type="gramEnd"/>
      <w:r w:rsidRPr="002A5B38">
        <w:rPr>
          <w:rFonts w:ascii="Arial" w:hAnsi="Arial" w:cs="Arial"/>
          <w:lang w:val="es-ES"/>
        </w:rPr>
        <w:t xml:space="preserve"> Publicar la Resolución en la página web de la Comisión Vasca de Acceso a la Información Pública una vez efectuada la notificación al reclamante y previa disociación de los datos de carácter personal.</w:t>
      </w:r>
    </w:p>
    <w:p w:rsidR="006B6187" w:rsidRPr="002A5B38" w:rsidRDefault="006B6187" w:rsidP="006B6187">
      <w:pPr>
        <w:spacing w:line="320" w:lineRule="atLeast"/>
        <w:jc w:val="both"/>
        <w:rPr>
          <w:rFonts w:ascii="Arial" w:hAnsi="Arial" w:cs="Arial"/>
          <w:lang w:val="es-ES"/>
        </w:rPr>
      </w:pPr>
    </w:p>
    <w:p w:rsidR="006B6187" w:rsidRDefault="006B6187" w:rsidP="006B6187">
      <w:pPr>
        <w:spacing w:line="320" w:lineRule="atLeast"/>
        <w:jc w:val="both"/>
        <w:rPr>
          <w:rFonts w:ascii="Arial" w:hAnsi="Arial" w:cs="Arial"/>
          <w:lang w:val="es-ES"/>
        </w:rPr>
      </w:pPr>
      <w:r w:rsidRPr="002A5B38">
        <w:rPr>
          <w:rFonts w:ascii="Arial" w:hAnsi="Arial" w:cs="Arial"/>
          <w:lang w:val="es-ES"/>
        </w:rPr>
        <w:t>Esta Resolución pone fin a la vía administrativa y contra la misma solo cabe interponer recurso contencioso-administrativo, en el plazo de dos meses a contar desde el día siguiente a su notificación, ante la Sala de lo Contencioso-administrativo del Tribunal Superior de Justicia del País Vasco, de conformidad con lo previsto en el artículo 10.1. m)  de la Ley 29/1998, de 13 de julio, reguladora de la Jurisdicción Contencioso-Administrativa.</w:t>
      </w:r>
    </w:p>
    <w:p w:rsidR="005F55E2" w:rsidRDefault="005F55E2" w:rsidP="006B6187">
      <w:pPr>
        <w:spacing w:line="320" w:lineRule="atLeast"/>
        <w:jc w:val="both"/>
        <w:rPr>
          <w:rFonts w:ascii="Arial" w:hAnsi="Arial" w:cs="Arial"/>
          <w:lang w:val="es-ES"/>
        </w:rPr>
      </w:pPr>
    </w:p>
    <w:p w:rsidR="005F55E2" w:rsidRDefault="005F55E2" w:rsidP="006B6187">
      <w:pPr>
        <w:spacing w:line="320" w:lineRule="atLeast"/>
        <w:jc w:val="both"/>
        <w:rPr>
          <w:rFonts w:ascii="Arial" w:hAnsi="Arial" w:cs="Arial"/>
          <w:lang w:val="es-ES"/>
        </w:rPr>
      </w:pPr>
    </w:p>
    <w:p w:rsidR="005F55E2" w:rsidRDefault="008331EE" w:rsidP="00917AF7">
      <w:pPr>
        <w:spacing w:line="320" w:lineRule="atLeast"/>
        <w:jc w:val="center"/>
        <w:rPr>
          <w:rFonts w:ascii="Arial" w:hAnsi="Arial" w:cs="Arial"/>
        </w:rPr>
      </w:pPr>
      <w:r>
        <w:rPr>
          <w:rFonts w:ascii="Arial" w:hAnsi="Arial" w:cs="Arial"/>
        </w:rPr>
        <w:t>Presidenta</w:t>
      </w:r>
      <w:r w:rsidR="005F55E2">
        <w:rPr>
          <w:rFonts w:ascii="Arial" w:hAnsi="Arial" w:cs="Arial"/>
        </w:rPr>
        <w:t xml:space="preserve"> de la Comisión Vasca de Acceso a la Información Pública</w:t>
      </w:r>
    </w:p>
    <w:p w:rsidR="005F55E2" w:rsidRPr="005F55E2" w:rsidRDefault="005F55E2" w:rsidP="005F55E2">
      <w:pPr>
        <w:spacing w:line="320" w:lineRule="atLeast"/>
        <w:jc w:val="center"/>
        <w:rPr>
          <w:rFonts w:ascii="Arial" w:hAnsi="Arial" w:cs="Arial"/>
        </w:rPr>
      </w:pPr>
    </w:p>
    <w:p w:rsidR="005F55E2" w:rsidRPr="005F55E2" w:rsidRDefault="005F55E2" w:rsidP="005F55E2">
      <w:pPr>
        <w:spacing w:line="320" w:lineRule="atLeast"/>
        <w:jc w:val="center"/>
        <w:rPr>
          <w:rFonts w:ascii="Arial" w:hAnsi="Arial" w:cs="Arial"/>
        </w:rPr>
      </w:pPr>
    </w:p>
    <w:p w:rsidR="008331EE" w:rsidRDefault="008331EE" w:rsidP="008331EE">
      <w:pPr>
        <w:spacing w:line="320" w:lineRule="atLeast"/>
        <w:jc w:val="center"/>
        <w:rPr>
          <w:rFonts w:ascii="Arial" w:hAnsi="Arial" w:cs="Arial"/>
          <w:lang w:val="es-ES"/>
        </w:rPr>
      </w:pPr>
      <w:r>
        <w:rPr>
          <w:rFonts w:ascii="Arial" w:hAnsi="Arial" w:cs="Arial"/>
        </w:rPr>
        <w:lastRenderedPageBreak/>
        <w:t xml:space="preserve">Miren </w:t>
      </w:r>
      <w:proofErr w:type="spellStart"/>
      <w:r>
        <w:rPr>
          <w:rFonts w:ascii="Arial" w:hAnsi="Arial" w:cs="Arial"/>
        </w:rPr>
        <w:t>Martiarena</w:t>
      </w:r>
      <w:proofErr w:type="spellEnd"/>
      <w:r>
        <w:rPr>
          <w:rFonts w:ascii="Arial" w:hAnsi="Arial" w:cs="Arial"/>
        </w:rPr>
        <w:t xml:space="preserve"> </w:t>
      </w:r>
      <w:proofErr w:type="spellStart"/>
      <w:r>
        <w:rPr>
          <w:rFonts w:ascii="Arial" w:hAnsi="Arial" w:cs="Arial"/>
        </w:rPr>
        <w:t>Barcaiztegui</w:t>
      </w:r>
      <w:proofErr w:type="spellEnd"/>
    </w:p>
    <w:p w:rsidR="005F55E2" w:rsidRPr="002A5B38" w:rsidRDefault="005F55E2" w:rsidP="005F55E2">
      <w:pPr>
        <w:spacing w:line="320" w:lineRule="atLeast"/>
        <w:jc w:val="center"/>
        <w:rPr>
          <w:rFonts w:ascii="Arial" w:hAnsi="Arial" w:cs="Arial"/>
          <w:lang w:val="es-ES"/>
        </w:rPr>
      </w:pPr>
    </w:p>
    <w:p w:rsidR="001A392A" w:rsidRDefault="001A392A" w:rsidP="005F70EB">
      <w:pPr>
        <w:spacing w:line="320" w:lineRule="atLeast"/>
        <w:jc w:val="both"/>
        <w:rPr>
          <w:rFonts w:ascii="Arial" w:hAnsi="Arial" w:cs="Arial"/>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tblGrid>
      <w:tr w:rsidR="005F55E2" w:rsidTr="005F55E2">
        <w:trPr>
          <w:trHeight w:val="1411"/>
        </w:trPr>
        <w:tc>
          <w:tcPr>
            <w:tcW w:w="4602" w:type="dxa"/>
          </w:tcPr>
          <w:p w:rsidR="005F55E2" w:rsidRDefault="005F55E2" w:rsidP="005F55E2">
            <w:pPr>
              <w:spacing w:line="320" w:lineRule="atLeast"/>
              <w:jc w:val="center"/>
              <w:rPr>
                <w:rFonts w:ascii="Arial" w:hAnsi="Arial" w:cs="Arial"/>
              </w:rPr>
            </w:pPr>
          </w:p>
        </w:tc>
      </w:tr>
      <w:tr w:rsidR="005F55E2" w:rsidTr="0090648A">
        <w:tc>
          <w:tcPr>
            <w:tcW w:w="4602" w:type="dxa"/>
          </w:tcPr>
          <w:p w:rsidR="005F55E2" w:rsidRDefault="005F55E2" w:rsidP="005F55E2">
            <w:pPr>
              <w:spacing w:line="320" w:lineRule="atLeast"/>
              <w:jc w:val="center"/>
              <w:rPr>
                <w:rFonts w:ascii="Arial" w:hAnsi="Arial" w:cs="Arial"/>
              </w:rPr>
            </w:pPr>
          </w:p>
        </w:tc>
      </w:tr>
    </w:tbl>
    <w:p w:rsidR="002F7347" w:rsidRPr="00A9425F" w:rsidRDefault="002F7347" w:rsidP="005F55E2">
      <w:pPr>
        <w:spacing w:line="320" w:lineRule="atLeast"/>
        <w:jc w:val="center"/>
        <w:rPr>
          <w:rFonts w:ascii="Arial" w:hAnsi="Arial" w:cs="Arial"/>
          <w:lang w:val="es-ES"/>
        </w:rPr>
      </w:pPr>
    </w:p>
    <w:sectPr w:rsidR="002F7347" w:rsidRPr="00A9425F" w:rsidSect="00B32E90">
      <w:headerReference w:type="default" r:id="rId8"/>
      <w:footerReference w:type="default" r:id="rId9"/>
      <w:pgSz w:w="11900" w:h="16840" w:code="9"/>
      <w:pgMar w:top="1985" w:right="1418" w:bottom="1418"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651" w:rsidRDefault="004B0651" w:rsidP="007E1B3D">
      <w:r>
        <w:separator/>
      </w:r>
    </w:p>
  </w:endnote>
  <w:endnote w:type="continuationSeparator" w:id="0">
    <w:p w:rsidR="004B0651" w:rsidRDefault="004B0651" w:rsidP="007E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103077"/>
      <w:docPartObj>
        <w:docPartGallery w:val="Page Numbers (Bottom of Page)"/>
        <w:docPartUnique/>
      </w:docPartObj>
    </w:sdtPr>
    <w:sdtEndPr>
      <w:rPr>
        <w:rFonts w:ascii="Arial" w:hAnsi="Arial" w:cs="Arial"/>
        <w:sz w:val="20"/>
      </w:rPr>
    </w:sdtEndPr>
    <w:sdtContent>
      <w:p w:rsidR="00753656" w:rsidRPr="0034564D" w:rsidRDefault="00753656" w:rsidP="00753656">
        <w:pPr>
          <w:pStyle w:val="Piedepgina"/>
          <w:pBdr>
            <w:top w:val="single" w:sz="4" w:space="1" w:color="auto"/>
          </w:pBdr>
          <w:tabs>
            <w:tab w:val="clear" w:pos="4252"/>
            <w:tab w:val="clear" w:pos="8504"/>
            <w:tab w:val="center" w:pos="4819"/>
          </w:tabs>
          <w:spacing w:line="20" w:lineRule="exact"/>
          <w:ind w:right="-143"/>
          <w:jc w:val="both"/>
          <w:rPr>
            <w:rFonts w:ascii="Arial" w:eastAsia="Times New Roman" w:hAnsi="Arial" w:cs="Times New Roman"/>
            <w:sz w:val="16"/>
            <w:szCs w:val="16"/>
            <w:lang w:eastAsia="es-ES_tradnl"/>
          </w:rPr>
        </w:pPr>
      </w:p>
      <w:tbl>
        <w:tblPr>
          <w:tblW w:w="9214" w:type="dxa"/>
          <w:tblInd w:w="70" w:type="dxa"/>
          <w:tblLayout w:type="fixed"/>
          <w:tblCellMar>
            <w:left w:w="70" w:type="dxa"/>
            <w:right w:w="70" w:type="dxa"/>
          </w:tblCellMar>
          <w:tblLook w:val="0000" w:firstRow="0" w:lastRow="0" w:firstColumn="0" w:lastColumn="0" w:noHBand="0" w:noVBand="0"/>
        </w:tblPr>
        <w:tblGrid>
          <w:gridCol w:w="7229"/>
          <w:gridCol w:w="1985"/>
        </w:tblGrid>
        <w:tr w:rsidR="00753656" w:rsidRPr="0034564D" w:rsidTr="004153C0">
          <w:tc>
            <w:tcPr>
              <w:tcW w:w="7229" w:type="dxa"/>
            </w:tcPr>
            <w:p w:rsidR="00753656" w:rsidRPr="0034564D" w:rsidRDefault="007A2A0B" w:rsidP="00D941CE">
              <w:pPr>
                <w:spacing w:before="60"/>
                <w:ind w:right="72"/>
                <w:rPr>
                  <w:rFonts w:ascii="Arial" w:hAnsi="Arial"/>
                  <w:sz w:val="20"/>
                </w:rPr>
              </w:pPr>
              <w:r>
                <w:rPr>
                  <w:rFonts w:ascii="Arial" w:hAnsi="Arial"/>
                  <w:sz w:val="20"/>
                </w:rPr>
                <w:t>Resolución</w:t>
              </w:r>
              <w:r w:rsidR="00D1288B">
                <w:rPr>
                  <w:rFonts w:ascii="Arial" w:hAnsi="Arial"/>
                  <w:sz w:val="20"/>
                </w:rPr>
                <w:t xml:space="preserve"> </w:t>
              </w:r>
              <w:r w:rsidR="008331EE">
                <w:rPr>
                  <w:rFonts w:ascii="Arial" w:hAnsi="Arial"/>
                  <w:sz w:val="20"/>
                </w:rPr>
                <w:t>72</w:t>
              </w:r>
              <w:r w:rsidR="005F55E2">
                <w:rPr>
                  <w:rFonts w:ascii="Arial" w:hAnsi="Arial"/>
                  <w:sz w:val="20"/>
                </w:rPr>
                <w:t>/2021</w:t>
              </w:r>
            </w:p>
          </w:tc>
          <w:tc>
            <w:tcPr>
              <w:tcW w:w="1985" w:type="dxa"/>
            </w:tcPr>
            <w:p w:rsidR="00753656" w:rsidRPr="00CB6D1E" w:rsidRDefault="00753656" w:rsidP="00B53EB8">
              <w:pPr>
                <w:pStyle w:val="Piedepgina"/>
                <w:spacing w:before="60"/>
                <w:jc w:val="right"/>
                <w:rPr>
                  <w:rFonts w:ascii="Arial" w:hAnsi="Arial" w:cs="Arial"/>
                  <w:sz w:val="20"/>
                </w:rPr>
              </w:pPr>
              <w:r w:rsidRPr="00CB6D1E">
                <w:rPr>
                  <w:rFonts w:ascii="Arial" w:hAnsi="Arial" w:cs="Arial"/>
                  <w:sz w:val="20"/>
                </w:rPr>
                <w:fldChar w:fldCharType="begin"/>
              </w:r>
              <w:r w:rsidRPr="00CB6D1E">
                <w:rPr>
                  <w:rFonts w:ascii="Arial" w:hAnsi="Arial" w:cs="Arial"/>
                  <w:sz w:val="20"/>
                </w:rPr>
                <w:instrText>PAGE  \* Arabic  \* MERGEFORMAT</w:instrText>
              </w:r>
              <w:r w:rsidRPr="00CB6D1E">
                <w:rPr>
                  <w:rFonts w:ascii="Arial" w:hAnsi="Arial" w:cs="Arial"/>
                  <w:sz w:val="20"/>
                </w:rPr>
                <w:fldChar w:fldCharType="separate"/>
              </w:r>
              <w:r w:rsidR="00A959B2">
                <w:rPr>
                  <w:rFonts w:ascii="Arial" w:hAnsi="Arial" w:cs="Arial"/>
                  <w:noProof/>
                  <w:sz w:val="20"/>
                </w:rPr>
                <w:t>1</w:t>
              </w:r>
              <w:r w:rsidRPr="00CB6D1E">
                <w:rPr>
                  <w:rFonts w:ascii="Arial" w:hAnsi="Arial" w:cs="Arial"/>
                  <w:sz w:val="20"/>
                </w:rPr>
                <w:fldChar w:fldCharType="end"/>
              </w:r>
              <w:r w:rsidRPr="00CB6D1E">
                <w:rPr>
                  <w:rFonts w:ascii="Arial" w:hAnsi="Arial" w:cs="Arial"/>
                  <w:sz w:val="20"/>
                </w:rPr>
                <w:t>/</w:t>
              </w:r>
              <w:r w:rsidRPr="00CB6D1E">
                <w:rPr>
                  <w:rFonts w:ascii="Arial" w:hAnsi="Arial" w:cs="Arial"/>
                  <w:sz w:val="20"/>
                </w:rPr>
                <w:fldChar w:fldCharType="begin"/>
              </w:r>
              <w:r w:rsidRPr="00CB6D1E">
                <w:rPr>
                  <w:rFonts w:ascii="Arial" w:hAnsi="Arial" w:cs="Arial"/>
                  <w:sz w:val="20"/>
                </w:rPr>
                <w:instrText>NUMPAGES  \* Arabic  \* MERGEFORMAT</w:instrText>
              </w:r>
              <w:r w:rsidRPr="00CB6D1E">
                <w:rPr>
                  <w:rFonts w:ascii="Arial" w:hAnsi="Arial" w:cs="Arial"/>
                  <w:sz w:val="20"/>
                </w:rPr>
                <w:fldChar w:fldCharType="separate"/>
              </w:r>
              <w:r w:rsidR="00A959B2">
                <w:rPr>
                  <w:rFonts w:ascii="Arial" w:hAnsi="Arial" w:cs="Arial"/>
                  <w:noProof/>
                  <w:sz w:val="20"/>
                </w:rPr>
                <w:t>6</w:t>
              </w:r>
              <w:r w:rsidRPr="00CB6D1E">
                <w:rPr>
                  <w:rFonts w:ascii="Arial" w:hAnsi="Arial" w:cs="Arial"/>
                  <w:sz w:val="20"/>
                </w:rPr>
                <w:fldChar w:fldCharType="end"/>
              </w:r>
            </w:p>
          </w:tc>
        </w:tr>
      </w:tbl>
      <w:p w:rsidR="00753656" w:rsidRPr="00F517A6" w:rsidRDefault="00A959B2" w:rsidP="00753656">
        <w:pPr>
          <w:pStyle w:val="Piedepgina"/>
          <w:rPr>
            <w:rFonts w:ascii="Arial" w:hAnsi="Arial" w:cs="Arial"/>
            <w:sz w:val="1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651" w:rsidRDefault="004B0651" w:rsidP="007E1B3D">
      <w:r>
        <w:separator/>
      </w:r>
    </w:p>
  </w:footnote>
  <w:footnote w:type="continuationSeparator" w:id="0">
    <w:p w:rsidR="004B0651" w:rsidRDefault="004B0651" w:rsidP="007E1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E90" w:rsidRDefault="00B32E90" w:rsidP="00B32E90">
    <w:pPr>
      <w:pStyle w:val="Encabezado"/>
      <w:tabs>
        <w:tab w:val="clear" w:pos="4252"/>
        <w:tab w:val="clear" w:pos="8504"/>
        <w:tab w:val="center" w:pos="4536"/>
        <w:tab w:val="right" w:pos="9072"/>
      </w:tabs>
      <w:ind w:right="-8"/>
      <w:jc w:val="center"/>
    </w:pPr>
    <w:r>
      <w:rPr>
        <w:noProof/>
        <w:lang w:val="es-ES"/>
      </w:rPr>
      <w:drawing>
        <wp:inline distT="0" distB="0" distL="0" distR="0" wp14:anchorId="53F8D995" wp14:editId="0CC00A77">
          <wp:extent cx="2880360" cy="3657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360" cy="365760"/>
                  </a:xfrm>
                  <a:prstGeom prst="rect">
                    <a:avLst/>
                  </a:prstGeom>
                  <a:noFill/>
                  <a:ln>
                    <a:noFill/>
                  </a:ln>
                </pic:spPr>
              </pic:pic>
            </a:graphicData>
          </a:graphic>
        </wp:inline>
      </w:drawing>
    </w:r>
    <w:r>
      <w:rPr>
        <w:noProof/>
        <w:lang w:val="es-ES"/>
      </w:rPr>
      <mc:AlternateContent>
        <mc:Choice Requires="wps">
          <w:drawing>
            <wp:anchor distT="4294967295" distB="4294967295" distL="114300" distR="114300" simplePos="0" relativeHeight="251659264" behindDoc="0" locked="0" layoutInCell="1" allowOverlap="1" wp14:anchorId="3E5E28D5" wp14:editId="3D5156A9">
              <wp:simplePos x="0" y="0"/>
              <wp:positionH relativeFrom="column">
                <wp:posOffset>1905</wp:posOffset>
              </wp:positionH>
              <wp:positionV relativeFrom="paragraph">
                <wp:posOffset>493395</wp:posOffset>
              </wp:positionV>
              <wp:extent cx="5715000" cy="0"/>
              <wp:effectExtent l="38100" t="38100" r="57150" b="952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15179F1F" id="Conector recto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pt,38.85pt" to="450.1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" strokecolor="windowText" strokeweight=".25pt">
              <v:shadow on="t" color="black" opacity="24903f" origin=",.5" offset="0,.55556mm"/>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27020"/>
    <w:multiLevelType w:val="multilevel"/>
    <w:tmpl w:val="8B56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34A65"/>
    <w:multiLevelType w:val="hybridMultilevel"/>
    <w:tmpl w:val="ED626624"/>
    <w:lvl w:ilvl="0" w:tplc="F14C834E">
      <w:start w:val="3"/>
      <w:numFmt w:val="bullet"/>
      <w:lvlText w:val="-"/>
      <w:lvlJc w:val="left"/>
      <w:pPr>
        <w:ind w:left="720" w:hanging="360"/>
      </w:pPr>
      <w:rPr>
        <w:rFonts w:ascii="Arial" w:eastAsiaTheme="minorEastAsia" w:hAnsi="Arial" w:cs="Arial" w:hint="default"/>
        <w:i/>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80330C"/>
    <w:multiLevelType w:val="hybridMultilevel"/>
    <w:tmpl w:val="A3D6B8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F163723"/>
    <w:multiLevelType w:val="hybridMultilevel"/>
    <w:tmpl w:val="D0B2BB4C"/>
    <w:lvl w:ilvl="0" w:tplc="0C0A000F">
      <w:start w:val="1"/>
      <w:numFmt w:val="decimal"/>
      <w:lvlText w:val="%1."/>
      <w:lvlJc w:val="left"/>
      <w:pPr>
        <w:ind w:left="720" w:hanging="360"/>
      </w:pPr>
      <w:rPr>
        <w:rFonts w:cs="Times New Roman"/>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4AFF4B66"/>
    <w:multiLevelType w:val="hybridMultilevel"/>
    <w:tmpl w:val="B242FE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0EB"/>
    <w:rsid w:val="00000CD7"/>
    <w:rsid w:val="00017533"/>
    <w:rsid w:val="00030291"/>
    <w:rsid w:val="000352C8"/>
    <w:rsid w:val="00043415"/>
    <w:rsid w:val="00051175"/>
    <w:rsid w:val="00094F35"/>
    <w:rsid w:val="000A1A5B"/>
    <w:rsid w:val="000B623A"/>
    <w:rsid w:val="000D4271"/>
    <w:rsid w:val="000E0839"/>
    <w:rsid w:val="00107E2F"/>
    <w:rsid w:val="00116D83"/>
    <w:rsid w:val="00125903"/>
    <w:rsid w:val="0013775B"/>
    <w:rsid w:val="001406A2"/>
    <w:rsid w:val="0017795F"/>
    <w:rsid w:val="00180F82"/>
    <w:rsid w:val="00184B41"/>
    <w:rsid w:val="001874D8"/>
    <w:rsid w:val="001A392A"/>
    <w:rsid w:val="001A50E3"/>
    <w:rsid w:val="001C12E9"/>
    <w:rsid w:val="001F760D"/>
    <w:rsid w:val="00207FF3"/>
    <w:rsid w:val="0021335B"/>
    <w:rsid w:val="00220A19"/>
    <w:rsid w:val="00223DDA"/>
    <w:rsid w:val="00237E89"/>
    <w:rsid w:val="002424CD"/>
    <w:rsid w:val="0024296A"/>
    <w:rsid w:val="00244671"/>
    <w:rsid w:val="00262723"/>
    <w:rsid w:val="0027252B"/>
    <w:rsid w:val="00286370"/>
    <w:rsid w:val="00292A76"/>
    <w:rsid w:val="0029692C"/>
    <w:rsid w:val="002A4657"/>
    <w:rsid w:val="002A540D"/>
    <w:rsid w:val="002B4F1F"/>
    <w:rsid w:val="002E4D56"/>
    <w:rsid w:val="002F7347"/>
    <w:rsid w:val="00317BF8"/>
    <w:rsid w:val="00323798"/>
    <w:rsid w:val="00342E0F"/>
    <w:rsid w:val="00347A3F"/>
    <w:rsid w:val="00372BB2"/>
    <w:rsid w:val="003904BC"/>
    <w:rsid w:val="003B15BB"/>
    <w:rsid w:val="003C0C79"/>
    <w:rsid w:val="003D0147"/>
    <w:rsid w:val="003F0A96"/>
    <w:rsid w:val="003F662D"/>
    <w:rsid w:val="00400BF0"/>
    <w:rsid w:val="00412B2C"/>
    <w:rsid w:val="004153C0"/>
    <w:rsid w:val="00433226"/>
    <w:rsid w:val="004405FB"/>
    <w:rsid w:val="00440ED4"/>
    <w:rsid w:val="004577F9"/>
    <w:rsid w:val="00463F47"/>
    <w:rsid w:val="00476B23"/>
    <w:rsid w:val="004929D7"/>
    <w:rsid w:val="004B0651"/>
    <w:rsid w:val="004C0FAF"/>
    <w:rsid w:val="00522C22"/>
    <w:rsid w:val="005441E7"/>
    <w:rsid w:val="00580771"/>
    <w:rsid w:val="005856B6"/>
    <w:rsid w:val="005A2CC6"/>
    <w:rsid w:val="005A3967"/>
    <w:rsid w:val="005A4B1C"/>
    <w:rsid w:val="005A5930"/>
    <w:rsid w:val="005B06CC"/>
    <w:rsid w:val="005B4DF3"/>
    <w:rsid w:val="005B5AC7"/>
    <w:rsid w:val="005C4FA1"/>
    <w:rsid w:val="005E47F8"/>
    <w:rsid w:val="005F44E9"/>
    <w:rsid w:val="005F55E2"/>
    <w:rsid w:val="005F70EB"/>
    <w:rsid w:val="0061101B"/>
    <w:rsid w:val="006138B8"/>
    <w:rsid w:val="00624380"/>
    <w:rsid w:val="006269D4"/>
    <w:rsid w:val="00627EC6"/>
    <w:rsid w:val="00632B66"/>
    <w:rsid w:val="0066324F"/>
    <w:rsid w:val="0066572A"/>
    <w:rsid w:val="00674113"/>
    <w:rsid w:val="006765BC"/>
    <w:rsid w:val="00697B16"/>
    <w:rsid w:val="006B6187"/>
    <w:rsid w:val="006D0378"/>
    <w:rsid w:val="006D2084"/>
    <w:rsid w:val="006F645C"/>
    <w:rsid w:val="007116DD"/>
    <w:rsid w:val="00711751"/>
    <w:rsid w:val="00735032"/>
    <w:rsid w:val="00746A45"/>
    <w:rsid w:val="00752A92"/>
    <w:rsid w:val="00753656"/>
    <w:rsid w:val="00764053"/>
    <w:rsid w:val="007641F5"/>
    <w:rsid w:val="00775CBC"/>
    <w:rsid w:val="00787182"/>
    <w:rsid w:val="007A2A0B"/>
    <w:rsid w:val="007A6B56"/>
    <w:rsid w:val="007D6304"/>
    <w:rsid w:val="007E1B3D"/>
    <w:rsid w:val="007F0BD1"/>
    <w:rsid w:val="00802ABF"/>
    <w:rsid w:val="00821365"/>
    <w:rsid w:val="008215BF"/>
    <w:rsid w:val="00825196"/>
    <w:rsid w:val="008331EE"/>
    <w:rsid w:val="00835656"/>
    <w:rsid w:val="008365D1"/>
    <w:rsid w:val="00852774"/>
    <w:rsid w:val="00852E4D"/>
    <w:rsid w:val="008548B0"/>
    <w:rsid w:val="008630FD"/>
    <w:rsid w:val="008718CE"/>
    <w:rsid w:val="0087689B"/>
    <w:rsid w:val="008858EA"/>
    <w:rsid w:val="00886F0C"/>
    <w:rsid w:val="00890E80"/>
    <w:rsid w:val="008A758E"/>
    <w:rsid w:val="008C0306"/>
    <w:rsid w:val="008C611D"/>
    <w:rsid w:val="008D0124"/>
    <w:rsid w:val="008E0A57"/>
    <w:rsid w:val="008E23EE"/>
    <w:rsid w:val="008F4DF0"/>
    <w:rsid w:val="009019F9"/>
    <w:rsid w:val="0090648A"/>
    <w:rsid w:val="00910B22"/>
    <w:rsid w:val="00916E80"/>
    <w:rsid w:val="00917AF7"/>
    <w:rsid w:val="0094776C"/>
    <w:rsid w:val="00952E18"/>
    <w:rsid w:val="00976595"/>
    <w:rsid w:val="00990561"/>
    <w:rsid w:val="009B6574"/>
    <w:rsid w:val="009B749D"/>
    <w:rsid w:val="009C4A2C"/>
    <w:rsid w:val="009F2849"/>
    <w:rsid w:val="009F341B"/>
    <w:rsid w:val="009F5BBD"/>
    <w:rsid w:val="00A022C1"/>
    <w:rsid w:val="00A0706A"/>
    <w:rsid w:val="00A1180E"/>
    <w:rsid w:val="00A222F2"/>
    <w:rsid w:val="00A46005"/>
    <w:rsid w:val="00A67132"/>
    <w:rsid w:val="00A70947"/>
    <w:rsid w:val="00A77BCE"/>
    <w:rsid w:val="00A9425F"/>
    <w:rsid w:val="00A959B2"/>
    <w:rsid w:val="00A96292"/>
    <w:rsid w:val="00AA7D1A"/>
    <w:rsid w:val="00AB1BC1"/>
    <w:rsid w:val="00AC0797"/>
    <w:rsid w:val="00AD0330"/>
    <w:rsid w:val="00AD132E"/>
    <w:rsid w:val="00B0713B"/>
    <w:rsid w:val="00B15906"/>
    <w:rsid w:val="00B15AED"/>
    <w:rsid w:val="00B24C93"/>
    <w:rsid w:val="00B27AA1"/>
    <w:rsid w:val="00B32E90"/>
    <w:rsid w:val="00B7621D"/>
    <w:rsid w:val="00BA1393"/>
    <w:rsid w:val="00BA4B97"/>
    <w:rsid w:val="00BB2879"/>
    <w:rsid w:val="00BB5A0E"/>
    <w:rsid w:val="00BC106B"/>
    <w:rsid w:val="00BC1235"/>
    <w:rsid w:val="00BD595B"/>
    <w:rsid w:val="00BE03DD"/>
    <w:rsid w:val="00BE5A32"/>
    <w:rsid w:val="00BE5E1D"/>
    <w:rsid w:val="00BF0EFF"/>
    <w:rsid w:val="00BF17FE"/>
    <w:rsid w:val="00BF693E"/>
    <w:rsid w:val="00C05A9E"/>
    <w:rsid w:val="00C12285"/>
    <w:rsid w:val="00C12B57"/>
    <w:rsid w:val="00C24242"/>
    <w:rsid w:val="00C35DC7"/>
    <w:rsid w:val="00C360F7"/>
    <w:rsid w:val="00C40564"/>
    <w:rsid w:val="00C46F1E"/>
    <w:rsid w:val="00C60C36"/>
    <w:rsid w:val="00C65EFB"/>
    <w:rsid w:val="00C67A8A"/>
    <w:rsid w:val="00C72893"/>
    <w:rsid w:val="00C72CBE"/>
    <w:rsid w:val="00C8167F"/>
    <w:rsid w:val="00C82854"/>
    <w:rsid w:val="00C9350A"/>
    <w:rsid w:val="00CB73F8"/>
    <w:rsid w:val="00CC2AB6"/>
    <w:rsid w:val="00CD5716"/>
    <w:rsid w:val="00CF15EB"/>
    <w:rsid w:val="00CF2F66"/>
    <w:rsid w:val="00CF472D"/>
    <w:rsid w:val="00D017E8"/>
    <w:rsid w:val="00D05DAA"/>
    <w:rsid w:val="00D0606D"/>
    <w:rsid w:val="00D07468"/>
    <w:rsid w:val="00D1288B"/>
    <w:rsid w:val="00D32B20"/>
    <w:rsid w:val="00D55EA2"/>
    <w:rsid w:val="00D7523E"/>
    <w:rsid w:val="00D83171"/>
    <w:rsid w:val="00D941CE"/>
    <w:rsid w:val="00DB31B6"/>
    <w:rsid w:val="00DB3C85"/>
    <w:rsid w:val="00DC5AF8"/>
    <w:rsid w:val="00DD22BC"/>
    <w:rsid w:val="00DD4842"/>
    <w:rsid w:val="00DD672D"/>
    <w:rsid w:val="00DE3F1D"/>
    <w:rsid w:val="00DF3C38"/>
    <w:rsid w:val="00E15783"/>
    <w:rsid w:val="00E1666F"/>
    <w:rsid w:val="00E37E63"/>
    <w:rsid w:val="00E50796"/>
    <w:rsid w:val="00E546AE"/>
    <w:rsid w:val="00E54F8C"/>
    <w:rsid w:val="00E611F7"/>
    <w:rsid w:val="00E66DE8"/>
    <w:rsid w:val="00E70754"/>
    <w:rsid w:val="00E770FA"/>
    <w:rsid w:val="00E858CD"/>
    <w:rsid w:val="00E901FE"/>
    <w:rsid w:val="00E93AEE"/>
    <w:rsid w:val="00E95F82"/>
    <w:rsid w:val="00EA5A6C"/>
    <w:rsid w:val="00EA60B1"/>
    <w:rsid w:val="00F32CCB"/>
    <w:rsid w:val="00F4027A"/>
    <w:rsid w:val="00F547C0"/>
    <w:rsid w:val="00F63AB6"/>
    <w:rsid w:val="00F7177A"/>
    <w:rsid w:val="00F82B69"/>
    <w:rsid w:val="00FB787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AC62C35"/>
  <w14:defaultImageDpi w14:val="300"/>
  <w15:docId w15:val="{F2F7B9B9-1902-46A0-94E8-AC00EF59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7F0BD1"/>
    <w:pPr>
      <w:spacing w:before="100" w:beforeAutospacing="1" w:after="100" w:afterAutospacing="1"/>
      <w:outlineLvl w:val="2"/>
    </w:pPr>
    <w:rPr>
      <w:rFonts w:ascii="Times New Roman" w:eastAsia="Times New Roman" w:hAnsi="Times New Roman" w:cs="Times New Roman"/>
      <w:b/>
      <w:bCs/>
      <w:sz w:val="27"/>
      <w:szCs w:val="27"/>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1B3D"/>
    <w:pPr>
      <w:tabs>
        <w:tab w:val="center" w:pos="4252"/>
        <w:tab w:val="right" w:pos="8504"/>
      </w:tabs>
    </w:pPr>
  </w:style>
  <w:style w:type="character" w:customStyle="1" w:styleId="EncabezadoCar">
    <w:name w:val="Encabezado Car"/>
    <w:basedOn w:val="Fuentedeprrafopredeter"/>
    <w:link w:val="Encabezado"/>
    <w:uiPriority w:val="99"/>
    <w:rsid w:val="007E1B3D"/>
  </w:style>
  <w:style w:type="paragraph" w:styleId="Piedepgina">
    <w:name w:val="footer"/>
    <w:basedOn w:val="Normal"/>
    <w:link w:val="PiedepginaCar"/>
    <w:uiPriority w:val="99"/>
    <w:unhideWhenUsed/>
    <w:rsid w:val="007E1B3D"/>
    <w:pPr>
      <w:tabs>
        <w:tab w:val="center" w:pos="4252"/>
        <w:tab w:val="right" w:pos="8504"/>
      </w:tabs>
    </w:pPr>
  </w:style>
  <w:style w:type="character" w:customStyle="1" w:styleId="PiedepginaCar">
    <w:name w:val="Pie de página Car"/>
    <w:basedOn w:val="Fuentedeprrafopredeter"/>
    <w:link w:val="Piedepgina"/>
    <w:uiPriority w:val="99"/>
    <w:rsid w:val="007E1B3D"/>
  </w:style>
  <w:style w:type="paragraph" w:styleId="Textodeglobo">
    <w:name w:val="Balloon Text"/>
    <w:basedOn w:val="Normal"/>
    <w:link w:val="TextodegloboCar"/>
    <w:uiPriority w:val="99"/>
    <w:semiHidden/>
    <w:unhideWhenUsed/>
    <w:rsid w:val="007E1B3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E1B3D"/>
    <w:rPr>
      <w:rFonts w:ascii="Lucida Grande" w:hAnsi="Lucida Grande" w:cs="Lucida Grande"/>
      <w:sz w:val="18"/>
      <w:szCs w:val="18"/>
    </w:rPr>
  </w:style>
  <w:style w:type="table" w:styleId="Tablaconcuadrcula">
    <w:name w:val="Table Grid"/>
    <w:basedOn w:val="Tablanormal"/>
    <w:rsid w:val="00753656"/>
    <w:rPr>
      <w:rFonts w:eastAsiaTheme="minorHAns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53656"/>
    <w:pPr>
      <w:spacing w:after="200" w:line="276" w:lineRule="auto"/>
      <w:ind w:left="720"/>
      <w:contextualSpacing/>
    </w:pPr>
    <w:rPr>
      <w:rFonts w:eastAsiaTheme="minorHAnsi"/>
      <w:sz w:val="22"/>
      <w:szCs w:val="22"/>
      <w:lang w:val="es-ES" w:eastAsia="en-US"/>
    </w:rPr>
  </w:style>
  <w:style w:type="paragraph" w:customStyle="1" w:styleId="bopvdetalle">
    <w:name w:val="bopvdetalle"/>
    <w:basedOn w:val="Normal"/>
    <w:rsid w:val="002F7347"/>
    <w:pPr>
      <w:ind w:firstLine="180"/>
      <w:jc w:val="both"/>
    </w:pPr>
    <w:rPr>
      <w:rFonts w:ascii="Arial" w:eastAsia="Times New Roman" w:hAnsi="Arial" w:cs="Arial"/>
      <w:sz w:val="20"/>
      <w:szCs w:val="20"/>
      <w:lang w:val="es-ES"/>
    </w:rPr>
  </w:style>
  <w:style w:type="paragraph" w:customStyle="1" w:styleId="articulo1">
    <w:name w:val="articulo1"/>
    <w:basedOn w:val="Normal"/>
    <w:rsid w:val="002F7347"/>
    <w:pPr>
      <w:spacing w:before="360" w:after="180"/>
    </w:pPr>
    <w:rPr>
      <w:rFonts w:ascii="Times New Roman" w:eastAsia="Times New Roman" w:hAnsi="Times New Roman" w:cs="Times New Roman"/>
      <w:b/>
      <w:bCs/>
      <w:lang w:val="es-ES"/>
    </w:rPr>
  </w:style>
  <w:style w:type="paragraph" w:customStyle="1" w:styleId="parrafo1">
    <w:name w:val="parrafo1"/>
    <w:basedOn w:val="Normal"/>
    <w:rsid w:val="002F7347"/>
    <w:pPr>
      <w:spacing w:before="180" w:after="180"/>
      <w:ind w:firstLine="360"/>
      <w:jc w:val="both"/>
    </w:pPr>
    <w:rPr>
      <w:rFonts w:ascii="Times New Roman" w:eastAsia="Times New Roman" w:hAnsi="Times New Roman" w:cs="Times New Roman"/>
      <w:lang w:val="es-ES"/>
    </w:rPr>
  </w:style>
  <w:style w:type="character" w:styleId="Hipervnculo">
    <w:name w:val="Hyperlink"/>
    <w:basedOn w:val="Fuentedeprrafopredeter"/>
    <w:uiPriority w:val="99"/>
    <w:unhideWhenUsed/>
    <w:rsid w:val="00125903"/>
    <w:rPr>
      <w:color w:val="0000FF" w:themeColor="hyperlink"/>
      <w:u w:val="single"/>
    </w:rPr>
  </w:style>
  <w:style w:type="character" w:customStyle="1" w:styleId="Ttulo3Car">
    <w:name w:val="Título 3 Car"/>
    <w:basedOn w:val="Fuentedeprrafopredeter"/>
    <w:link w:val="Ttulo3"/>
    <w:uiPriority w:val="9"/>
    <w:rsid w:val="007F0BD1"/>
    <w:rPr>
      <w:rFonts w:ascii="Times New Roman" w:eastAsia="Times New Roman" w:hAnsi="Times New Roman" w:cs="Times New Roman"/>
      <w:b/>
      <w:bCs/>
      <w:sz w:val="27"/>
      <w:szCs w:val="27"/>
      <w:lang w:val="es-ES"/>
    </w:rPr>
  </w:style>
  <w:style w:type="paragraph" w:styleId="NormalWeb">
    <w:name w:val="Normal (Web)"/>
    <w:basedOn w:val="Normal"/>
    <w:uiPriority w:val="99"/>
    <w:semiHidden/>
    <w:unhideWhenUsed/>
    <w:rsid w:val="007F0BD1"/>
    <w:pPr>
      <w:spacing w:before="100" w:beforeAutospacing="1" w:after="100" w:afterAutospacing="1"/>
    </w:pPr>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D07468"/>
    <w:rPr>
      <w:sz w:val="16"/>
      <w:szCs w:val="16"/>
    </w:rPr>
  </w:style>
  <w:style w:type="paragraph" w:styleId="Textocomentario">
    <w:name w:val="annotation text"/>
    <w:basedOn w:val="Normal"/>
    <w:link w:val="TextocomentarioCar"/>
    <w:uiPriority w:val="99"/>
    <w:semiHidden/>
    <w:unhideWhenUsed/>
    <w:rsid w:val="00D07468"/>
    <w:rPr>
      <w:sz w:val="20"/>
      <w:szCs w:val="20"/>
    </w:rPr>
  </w:style>
  <w:style w:type="character" w:customStyle="1" w:styleId="TextocomentarioCar">
    <w:name w:val="Texto comentario Car"/>
    <w:basedOn w:val="Fuentedeprrafopredeter"/>
    <w:link w:val="Textocomentario"/>
    <w:uiPriority w:val="99"/>
    <w:semiHidden/>
    <w:rsid w:val="00D07468"/>
    <w:rPr>
      <w:sz w:val="20"/>
      <w:szCs w:val="20"/>
    </w:rPr>
  </w:style>
  <w:style w:type="paragraph" w:styleId="Asuntodelcomentario">
    <w:name w:val="annotation subject"/>
    <w:basedOn w:val="Textocomentario"/>
    <w:next w:val="Textocomentario"/>
    <w:link w:val="AsuntodelcomentarioCar"/>
    <w:uiPriority w:val="99"/>
    <w:semiHidden/>
    <w:unhideWhenUsed/>
    <w:rsid w:val="00D07468"/>
    <w:rPr>
      <w:b/>
      <w:bCs/>
    </w:rPr>
  </w:style>
  <w:style w:type="character" w:customStyle="1" w:styleId="AsuntodelcomentarioCar">
    <w:name w:val="Asunto del comentario Car"/>
    <w:basedOn w:val="TextocomentarioCar"/>
    <w:link w:val="Asuntodelcomentario"/>
    <w:uiPriority w:val="99"/>
    <w:semiHidden/>
    <w:rsid w:val="00D074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431222">
      <w:bodyDiv w:val="1"/>
      <w:marLeft w:val="0"/>
      <w:marRight w:val="0"/>
      <w:marTop w:val="0"/>
      <w:marBottom w:val="0"/>
      <w:divBdr>
        <w:top w:val="none" w:sz="0" w:space="0" w:color="auto"/>
        <w:left w:val="none" w:sz="0" w:space="0" w:color="auto"/>
        <w:bottom w:val="none" w:sz="0" w:space="0" w:color="auto"/>
        <w:right w:val="none" w:sz="0" w:space="0" w:color="auto"/>
      </w:divBdr>
    </w:div>
    <w:div w:id="470561830">
      <w:bodyDiv w:val="1"/>
      <w:marLeft w:val="0"/>
      <w:marRight w:val="0"/>
      <w:marTop w:val="0"/>
      <w:marBottom w:val="0"/>
      <w:divBdr>
        <w:top w:val="none" w:sz="0" w:space="0" w:color="auto"/>
        <w:left w:val="none" w:sz="0" w:space="0" w:color="auto"/>
        <w:bottom w:val="none" w:sz="0" w:space="0" w:color="auto"/>
        <w:right w:val="none" w:sz="0" w:space="0" w:color="auto"/>
      </w:divBdr>
      <w:divsChild>
        <w:div w:id="1670792464">
          <w:marLeft w:val="0"/>
          <w:marRight w:val="0"/>
          <w:marTop w:val="720"/>
          <w:marBottom w:val="720"/>
          <w:divBdr>
            <w:top w:val="none" w:sz="0" w:space="0" w:color="auto"/>
            <w:left w:val="none" w:sz="0" w:space="0" w:color="auto"/>
            <w:bottom w:val="none" w:sz="0" w:space="0" w:color="auto"/>
            <w:right w:val="none" w:sz="0" w:space="0" w:color="auto"/>
          </w:divBdr>
          <w:divsChild>
            <w:div w:id="2009942681">
              <w:marLeft w:val="0"/>
              <w:marRight w:val="0"/>
              <w:marTop w:val="0"/>
              <w:marBottom w:val="0"/>
              <w:divBdr>
                <w:top w:val="none" w:sz="0" w:space="0" w:color="auto"/>
                <w:left w:val="none" w:sz="0" w:space="0" w:color="auto"/>
                <w:bottom w:val="none" w:sz="0" w:space="0" w:color="auto"/>
                <w:right w:val="none" w:sz="0" w:space="0" w:color="auto"/>
              </w:divBdr>
              <w:divsChild>
                <w:div w:id="1883978712">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802191441">
      <w:bodyDiv w:val="1"/>
      <w:marLeft w:val="0"/>
      <w:marRight w:val="0"/>
      <w:marTop w:val="0"/>
      <w:marBottom w:val="0"/>
      <w:divBdr>
        <w:top w:val="none" w:sz="0" w:space="0" w:color="auto"/>
        <w:left w:val="none" w:sz="0" w:space="0" w:color="auto"/>
        <w:bottom w:val="none" w:sz="0" w:space="0" w:color="auto"/>
        <w:right w:val="none" w:sz="0" w:space="0" w:color="auto"/>
      </w:divBdr>
      <w:divsChild>
        <w:div w:id="677774451">
          <w:marLeft w:val="0"/>
          <w:marRight w:val="0"/>
          <w:marTop w:val="0"/>
          <w:marBottom w:val="0"/>
          <w:divBdr>
            <w:top w:val="none" w:sz="0" w:space="0" w:color="auto"/>
            <w:left w:val="none" w:sz="0" w:space="0" w:color="auto"/>
            <w:bottom w:val="none" w:sz="0" w:space="0" w:color="auto"/>
            <w:right w:val="none" w:sz="0" w:space="0" w:color="auto"/>
          </w:divBdr>
        </w:div>
      </w:divsChild>
    </w:div>
    <w:div w:id="815033761">
      <w:bodyDiv w:val="1"/>
      <w:marLeft w:val="0"/>
      <w:marRight w:val="0"/>
      <w:marTop w:val="0"/>
      <w:marBottom w:val="0"/>
      <w:divBdr>
        <w:top w:val="none" w:sz="0" w:space="0" w:color="auto"/>
        <w:left w:val="none" w:sz="0" w:space="0" w:color="auto"/>
        <w:bottom w:val="none" w:sz="0" w:space="0" w:color="auto"/>
        <w:right w:val="none" w:sz="0" w:space="0" w:color="auto"/>
      </w:divBdr>
    </w:div>
    <w:div w:id="989793778">
      <w:bodyDiv w:val="1"/>
      <w:marLeft w:val="0"/>
      <w:marRight w:val="0"/>
      <w:marTop w:val="0"/>
      <w:marBottom w:val="0"/>
      <w:divBdr>
        <w:top w:val="none" w:sz="0" w:space="0" w:color="auto"/>
        <w:left w:val="none" w:sz="0" w:space="0" w:color="auto"/>
        <w:bottom w:val="none" w:sz="0" w:space="0" w:color="auto"/>
        <w:right w:val="none" w:sz="0" w:space="0" w:color="auto"/>
      </w:divBdr>
      <w:divsChild>
        <w:div w:id="1458793031">
          <w:marLeft w:val="0"/>
          <w:marRight w:val="0"/>
          <w:marTop w:val="0"/>
          <w:marBottom w:val="0"/>
          <w:divBdr>
            <w:top w:val="none" w:sz="0" w:space="0" w:color="auto"/>
            <w:left w:val="none" w:sz="0" w:space="0" w:color="auto"/>
            <w:bottom w:val="none" w:sz="0" w:space="0" w:color="auto"/>
            <w:right w:val="none" w:sz="0" w:space="0" w:color="auto"/>
          </w:divBdr>
          <w:divsChild>
            <w:div w:id="1056318419">
              <w:marLeft w:val="0"/>
              <w:marRight w:val="0"/>
              <w:marTop w:val="0"/>
              <w:marBottom w:val="0"/>
              <w:divBdr>
                <w:top w:val="none" w:sz="0" w:space="0" w:color="auto"/>
                <w:left w:val="none" w:sz="0" w:space="0" w:color="auto"/>
                <w:bottom w:val="none" w:sz="0" w:space="0" w:color="auto"/>
                <w:right w:val="none" w:sz="0" w:space="0" w:color="auto"/>
              </w:divBdr>
              <w:divsChild>
                <w:div w:id="1054232520">
                  <w:marLeft w:val="0"/>
                  <w:marRight w:val="0"/>
                  <w:marTop w:val="0"/>
                  <w:marBottom w:val="0"/>
                  <w:divBdr>
                    <w:top w:val="none" w:sz="0" w:space="0" w:color="auto"/>
                    <w:left w:val="none" w:sz="0" w:space="0" w:color="auto"/>
                    <w:bottom w:val="none" w:sz="0" w:space="0" w:color="auto"/>
                    <w:right w:val="none" w:sz="0" w:space="0" w:color="auto"/>
                  </w:divBdr>
                  <w:divsChild>
                    <w:div w:id="2145659778">
                      <w:marLeft w:val="0"/>
                      <w:marRight w:val="0"/>
                      <w:marTop w:val="0"/>
                      <w:marBottom w:val="0"/>
                      <w:divBdr>
                        <w:top w:val="none" w:sz="0" w:space="0" w:color="auto"/>
                        <w:left w:val="none" w:sz="0" w:space="0" w:color="auto"/>
                        <w:bottom w:val="none" w:sz="0" w:space="0" w:color="auto"/>
                        <w:right w:val="none" w:sz="0" w:space="0" w:color="auto"/>
                      </w:divBdr>
                      <w:divsChild>
                        <w:div w:id="355473022">
                          <w:marLeft w:val="0"/>
                          <w:marRight w:val="0"/>
                          <w:marTop w:val="450"/>
                          <w:marBottom w:val="0"/>
                          <w:divBdr>
                            <w:top w:val="none" w:sz="0" w:space="0" w:color="auto"/>
                            <w:left w:val="none" w:sz="0" w:space="0" w:color="auto"/>
                            <w:bottom w:val="none" w:sz="0" w:space="0" w:color="auto"/>
                            <w:right w:val="none" w:sz="0" w:space="0" w:color="auto"/>
                          </w:divBdr>
                          <w:divsChild>
                            <w:div w:id="1819222339">
                              <w:marLeft w:val="0"/>
                              <w:marRight w:val="0"/>
                              <w:marTop w:val="0"/>
                              <w:marBottom w:val="0"/>
                              <w:divBdr>
                                <w:top w:val="none" w:sz="0" w:space="0" w:color="auto"/>
                                <w:left w:val="none" w:sz="0" w:space="0" w:color="auto"/>
                                <w:bottom w:val="none" w:sz="0" w:space="0" w:color="auto"/>
                                <w:right w:val="none" w:sz="0" w:space="0" w:color="auto"/>
                              </w:divBdr>
                              <w:divsChild>
                                <w:div w:id="943420664">
                                  <w:marLeft w:val="0"/>
                                  <w:marRight w:val="0"/>
                                  <w:marTop w:val="0"/>
                                  <w:marBottom w:val="0"/>
                                  <w:divBdr>
                                    <w:top w:val="none" w:sz="0" w:space="0" w:color="auto"/>
                                    <w:left w:val="none" w:sz="0" w:space="0" w:color="auto"/>
                                    <w:bottom w:val="none" w:sz="0" w:space="0" w:color="auto"/>
                                    <w:right w:val="none" w:sz="0" w:space="0" w:color="auto"/>
                                  </w:divBdr>
                                  <w:divsChild>
                                    <w:div w:id="1506019397">
                                      <w:marLeft w:val="0"/>
                                      <w:marRight w:val="0"/>
                                      <w:marTop w:val="0"/>
                                      <w:marBottom w:val="0"/>
                                      <w:divBdr>
                                        <w:top w:val="none" w:sz="0" w:space="0" w:color="auto"/>
                                        <w:left w:val="none" w:sz="0" w:space="0" w:color="auto"/>
                                        <w:bottom w:val="none" w:sz="0" w:space="0" w:color="auto"/>
                                        <w:right w:val="none" w:sz="0" w:space="0" w:color="auto"/>
                                      </w:divBdr>
                                      <w:divsChild>
                                        <w:div w:id="16777418">
                                          <w:marLeft w:val="0"/>
                                          <w:marRight w:val="0"/>
                                          <w:marTop w:val="0"/>
                                          <w:marBottom w:val="0"/>
                                          <w:divBdr>
                                            <w:top w:val="none" w:sz="0" w:space="0" w:color="auto"/>
                                            <w:left w:val="none" w:sz="0" w:space="0" w:color="auto"/>
                                            <w:bottom w:val="none" w:sz="0" w:space="0" w:color="auto"/>
                                            <w:right w:val="none" w:sz="0" w:space="0" w:color="auto"/>
                                          </w:divBdr>
                                          <w:divsChild>
                                            <w:div w:id="1985545400">
                                              <w:marLeft w:val="0"/>
                                              <w:marRight w:val="0"/>
                                              <w:marTop w:val="0"/>
                                              <w:marBottom w:val="0"/>
                                              <w:divBdr>
                                                <w:top w:val="none" w:sz="0" w:space="0" w:color="auto"/>
                                                <w:left w:val="none" w:sz="0" w:space="0" w:color="auto"/>
                                                <w:bottom w:val="none" w:sz="0" w:space="0" w:color="auto"/>
                                                <w:right w:val="none" w:sz="0" w:space="0" w:color="auto"/>
                                              </w:divBdr>
                                              <w:divsChild>
                                                <w:div w:id="1679307509">
                                                  <w:marLeft w:val="0"/>
                                                  <w:marRight w:val="0"/>
                                                  <w:marTop w:val="0"/>
                                                  <w:marBottom w:val="0"/>
                                                  <w:divBdr>
                                                    <w:top w:val="none" w:sz="0" w:space="0" w:color="auto"/>
                                                    <w:left w:val="none" w:sz="0" w:space="0" w:color="auto"/>
                                                    <w:bottom w:val="none" w:sz="0" w:space="0" w:color="auto"/>
                                                    <w:right w:val="none" w:sz="0" w:space="0" w:color="auto"/>
                                                  </w:divBdr>
                                                  <w:divsChild>
                                                    <w:div w:id="987905184">
                                                      <w:marLeft w:val="0"/>
                                                      <w:marRight w:val="0"/>
                                                      <w:marTop w:val="0"/>
                                                      <w:marBottom w:val="0"/>
                                                      <w:divBdr>
                                                        <w:top w:val="none" w:sz="0" w:space="0" w:color="auto"/>
                                                        <w:left w:val="none" w:sz="0" w:space="0" w:color="auto"/>
                                                        <w:bottom w:val="none" w:sz="0" w:space="0" w:color="auto"/>
                                                        <w:right w:val="none" w:sz="0" w:space="0" w:color="auto"/>
                                                      </w:divBdr>
                                                      <w:divsChild>
                                                        <w:div w:id="637805665">
                                                          <w:marLeft w:val="0"/>
                                                          <w:marRight w:val="0"/>
                                                          <w:marTop w:val="0"/>
                                                          <w:marBottom w:val="0"/>
                                                          <w:divBdr>
                                                            <w:top w:val="none" w:sz="0" w:space="0" w:color="auto"/>
                                                            <w:left w:val="none" w:sz="0" w:space="0" w:color="auto"/>
                                                            <w:bottom w:val="none" w:sz="0" w:space="0" w:color="auto"/>
                                                            <w:right w:val="none" w:sz="0" w:space="0" w:color="auto"/>
                                                          </w:divBdr>
                                                          <w:divsChild>
                                                            <w:div w:id="2062434132">
                                                              <w:marLeft w:val="0"/>
                                                              <w:marRight w:val="0"/>
                                                              <w:marTop w:val="0"/>
                                                              <w:marBottom w:val="0"/>
                                                              <w:divBdr>
                                                                <w:top w:val="none" w:sz="0" w:space="0" w:color="auto"/>
                                                                <w:left w:val="none" w:sz="0" w:space="0" w:color="auto"/>
                                                                <w:bottom w:val="none" w:sz="0" w:space="0" w:color="auto"/>
                                                                <w:right w:val="none" w:sz="0" w:space="0" w:color="auto"/>
                                                              </w:divBdr>
                                                              <w:divsChild>
                                                                <w:div w:id="2031832720">
                                                                  <w:marLeft w:val="0"/>
                                                                  <w:marRight w:val="0"/>
                                                                  <w:marTop w:val="0"/>
                                                                  <w:marBottom w:val="0"/>
                                                                  <w:divBdr>
                                                                    <w:top w:val="none" w:sz="0" w:space="0" w:color="auto"/>
                                                                    <w:left w:val="none" w:sz="0" w:space="0" w:color="auto"/>
                                                                    <w:bottom w:val="none" w:sz="0" w:space="0" w:color="auto"/>
                                                                    <w:right w:val="none" w:sz="0" w:space="0" w:color="auto"/>
                                                                  </w:divBdr>
                                                                  <w:divsChild>
                                                                    <w:div w:id="630719625">
                                                                      <w:marLeft w:val="0"/>
                                                                      <w:marRight w:val="0"/>
                                                                      <w:marTop w:val="0"/>
                                                                      <w:marBottom w:val="0"/>
                                                                      <w:divBdr>
                                                                        <w:top w:val="single" w:sz="6" w:space="0" w:color="DADADA"/>
                                                                        <w:left w:val="single" w:sz="6" w:space="0" w:color="DADADA"/>
                                                                        <w:bottom w:val="single" w:sz="6" w:space="4" w:color="DADADA"/>
                                                                        <w:right w:val="single" w:sz="6" w:space="0" w:color="DADADA"/>
                                                                      </w:divBdr>
                                                                      <w:divsChild>
                                                                        <w:div w:id="839929255">
                                                                          <w:marLeft w:val="0"/>
                                                                          <w:marRight w:val="0"/>
                                                                          <w:marTop w:val="0"/>
                                                                          <w:marBottom w:val="0"/>
                                                                          <w:divBdr>
                                                                            <w:top w:val="none" w:sz="0" w:space="0" w:color="auto"/>
                                                                            <w:left w:val="none" w:sz="0" w:space="0" w:color="auto"/>
                                                                            <w:bottom w:val="none" w:sz="0" w:space="0" w:color="auto"/>
                                                                            <w:right w:val="none" w:sz="0" w:space="0" w:color="auto"/>
                                                                          </w:divBdr>
                                                                          <w:divsChild>
                                                                            <w:div w:id="1729567557">
                                                                              <w:marLeft w:val="0"/>
                                                                              <w:marRight w:val="0"/>
                                                                              <w:marTop w:val="0"/>
                                                                              <w:marBottom w:val="0"/>
                                                                              <w:divBdr>
                                                                                <w:top w:val="none" w:sz="0" w:space="0" w:color="auto"/>
                                                                                <w:left w:val="none" w:sz="0" w:space="0" w:color="auto"/>
                                                                                <w:bottom w:val="none" w:sz="0" w:space="0" w:color="auto"/>
                                                                                <w:right w:val="none" w:sz="0" w:space="0" w:color="auto"/>
                                                                              </w:divBdr>
                                                                              <w:divsChild>
                                                                                <w:div w:id="1433624799">
                                                                                  <w:marLeft w:val="0"/>
                                                                                  <w:marRight w:val="0"/>
                                                                                  <w:marTop w:val="0"/>
                                                                                  <w:marBottom w:val="0"/>
                                                                                  <w:divBdr>
                                                                                    <w:top w:val="none" w:sz="0" w:space="0" w:color="auto"/>
                                                                                    <w:left w:val="none" w:sz="0" w:space="0" w:color="auto"/>
                                                                                    <w:bottom w:val="none" w:sz="0" w:space="0" w:color="auto"/>
                                                                                    <w:right w:val="none" w:sz="0" w:space="0" w:color="auto"/>
                                                                                  </w:divBdr>
                                                                                  <w:divsChild>
                                                                                    <w:div w:id="621228737">
                                                                                      <w:marLeft w:val="0"/>
                                                                                      <w:marRight w:val="0"/>
                                                                                      <w:marTop w:val="0"/>
                                                                                      <w:marBottom w:val="0"/>
                                                                                      <w:divBdr>
                                                                                        <w:top w:val="none" w:sz="0" w:space="0" w:color="auto"/>
                                                                                        <w:left w:val="none" w:sz="0" w:space="0" w:color="auto"/>
                                                                                        <w:bottom w:val="none" w:sz="0" w:space="0" w:color="auto"/>
                                                                                        <w:right w:val="none" w:sz="0" w:space="0" w:color="auto"/>
                                                                                      </w:divBdr>
                                                                                    </w:div>
                                                                                    <w:div w:id="878736448">
                                                                                      <w:marLeft w:val="0"/>
                                                                                      <w:marRight w:val="0"/>
                                                                                      <w:marTop w:val="0"/>
                                                                                      <w:marBottom w:val="0"/>
                                                                                      <w:divBdr>
                                                                                        <w:top w:val="none" w:sz="0" w:space="0" w:color="auto"/>
                                                                                        <w:left w:val="none" w:sz="0" w:space="0" w:color="auto"/>
                                                                                        <w:bottom w:val="none" w:sz="0" w:space="0" w:color="auto"/>
                                                                                        <w:right w:val="none" w:sz="0" w:space="0" w:color="auto"/>
                                                                                      </w:divBdr>
                                                                                    </w:div>
                                                                                    <w:div w:id="1863088126">
                                                                                      <w:marLeft w:val="0"/>
                                                                                      <w:marRight w:val="0"/>
                                                                                      <w:marTop w:val="0"/>
                                                                                      <w:marBottom w:val="0"/>
                                                                                      <w:divBdr>
                                                                                        <w:top w:val="none" w:sz="0" w:space="0" w:color="auto"/>
                                                                                        <w:left w:val="none" w:sz="0" w:space="0" w:color="auto"/>
                                                                                        <w:bottom w:val="none" w:sz="0" w:space="0" w:color="auto"/>
                                                                                        <w:right w:val="none" w:sz="0" w:space="0" w:color="auto"/>
                                                                                      </w:divBdr>
                                                                                    </w:div>
                                                                                    <w:div w:id="1740403927">
                                                                                      <w:marLeft w:val="0"/>
                                                                                      <w:marRight w:val="0"/>
                                                                                      <w:marTop w:val="0"/>
                                                                                      <w:marBottom w:val="0"/>
                                                                                      <w:divBdr>
                                                                                        <w:top w:val="none" w:sz="0" w:space="0" w:color="auto"/>
                                                                                        <w:left w:val="none" w:sz="0" w:space="0" w:color="auto"/>
                                                                                        <w:bottom w:val="none" w:sz="0" w:space="0" w:color="auto"/>
                                                                                        <w:right w:val="none" w:sz="0" w:space="0" w:color="auto"/>
                                                                                      </w:divBdr>
                                                                                    </w:div>
                                                                                    <w:div w:id="197395586">
                                                                                      <w:marLeft w:val="0"/>
                                                                                      <w:marRight w:val="0"/>
                                                                                      <w:marTop w:val="0"/>
                                                                                      <w:marBottom w:val="0"/>
                                                                                      <w:divBdr>
                                                                                        <w:top w:val="none" w:sz="0" w:space="0" w:color="auto"/>
                                                                                        <w:left w:val="none" w:sz="0" w:space="0" w:color="auto"/>
                                                                                        <w:bottom w:val="none" w:sz="0" w:space="0" w:color="auto"/>
                                                                                        <w:right w:val="none" w:sz="0" w:space="0" w:color="auto"/>
                                                                                      </w:divBdr>
                                                                                    </w:div>
                                                                                    <w:div w:id="95753338">
                                                                                      <w:marLeft w:val="0"/>
                                                                                      <w:marRight w:val="0"/>
                                                                                      <w:marTop w:val="0"/>
                                                                                      <w:marBottom w:val="0"/>
                                                                                      <w:divBdr>
                                                                                        <w:top w:val="none" w:sz="0" w:space="0" w:color="auto"/>
                                                                                        <w:left w:val="none" w:sz="0" w:space="0" w:color="auto"/>
                                                                                        <w:bottom w:val="none" w:sz="0" w:space="0" w:color="auto"/>
                                                                                        <w:right w:val="none" w:sz="0" w:space="0" w:color="auto"/>
                                                                                      </w:divBdr>
                                                                                    </w:div>
                                                                                    <w:div w:id="336855535">
                                                                                      <w:marLeft w:val="0"/>
                                                                                      <w:marRight w:val="0"/>
                                                                                      <w:marTop w:val="0"/>
                                                                                      <w:marBottom w:val="0"/>
                                                                                      <w:divBdr>
                                                                                        <w:top w:val="none" w:sz="0" w:space="0" w:color="auto"/>
                                                                                        <w:left w:val="none" w:sz="0" w:space="0" w:color="auto"/>
                                                                                        <w:bottom w:val="none" w:sz="0" w:space="0" w:color="auto"/>
                                                                                        <w:right w:val="none" w:sz="0" w:space="0" w:color="auto"/>
                                                                                      </w:divBdr>
                                                                                    </w:div>
                                                                                    <w:div w:id="8448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5331853">
      <w:bodyDiv w:val="1"/>
      <w:marLeft w:val="0"/>
      <w:marRight w:val="0"/>
      <w:marTop w:val="0"/>
      <w:marBottom w:val="0"/>
      <w:divBdr>
        <w:top w:val="none" w:sz="0" w:space="0" w:color="auto"/>
        <w:left w:val="none" w:sz="0" w:space="0" w:color="auto"/>
        <w:bottom w:val="none" w:sz="0" w:space="0" w:color="auto"/>
        <w:right w:val="none" w:sz="0" w:space="0" w:color="auto"/>
      </w:divBdr>
      <w:divsChild>
        <w:div w:id="1885024868">
          <w:marLeft w:val="0"/>
          <w:marRight w:val="0"/>
          <w:marTop w:val="0"/>
          <w:marBottom w:val="0"/>
          <w:divBdr>
            <w:top w:val="none" w:sz="0" w:space="0" w:color="auto"/>
            <w:left w:val="none" w:sz="0" w:space="0" w:color="auto"/>
            <w:bottom w:val="none" w:sz="0" w:space="0" w:color="auto"/>
            <w:right w:val="none" w:sz="0" w:space="0" w:color="auto"/>
          </w:divBdr>
          <w:divsChild>
            <w:div w:id="415053103">
              <w:marLeft w:val="0"/>
              <w:marRight w:val="0"/>
              <w:marTop w:val="0"/>
              <w:marBottom w:val="0"/>
              <w:divBdr>
                <w:top w:val="none" w:sz="0" w:space="0" w:color="auto"/>
                <w:left w:val="none" w:sz="0" w:space="0" w:color="auto"/>
                <w:bottom w:val="none" w:sz="0" w:space="0" w:color="auto"/>
                <w:right w:val="none" w:sz="0" w:space="0" w:color="auto"/>
              </w:divBdr>
              <w:divsChild>
                <w:div w:id="1706514559">
                  <w:marLeft w:val="0"/>
                  <w:marRight w:val="0"/>
                  <w:marTop w:val="0"/>
                  <w:marBottom w:val="0"/>
                  <w:divBdr>
                    <w:top w:val="none" w:sz="0" w:space="0" w:color="auto"/>
                    <w:left w:val="none" w:sz="0" w:space="0" w:color="auto"/>
                    <w:bottom w:val="none" w:sz="0" w:space="0" w:color="auto"/>
                    <w:right w:val="none" w:sz="0" w:space="0" w:color="auto"/>
                  </w:divBdr>
                  <w:divsChild>
                    <w:div w:id="1643732991">
                      <w:marLeft w:val="0"/>
                      <w:marRight w:val="0"/>
                      <w:marTop w:val="0"/>
                      <w:marBottom w:val="0"/>
                      <w:divBdr>
                        <w:top w:val="none" w:sz="0" w:space="0" w:color="auto"/>
                        <w:left w:val="none" w:sz="0" w:space="0" w:color="auto"/>
                        <w:bottom w:val="none" w:sz="0" w:space="0" w:color="auto"/>
                        <w:right w:val="none" w:sz="0" w:space="0" w:color="auto"/>
                      </w:divBdr>
                      <w:divsChild>
                        <w:div w:id="1265648911">
                          <w:marLeft w:val="0"/>
                          <w:marRight w:val="0"/>
                          <w:marTop w:val="0"/>
                          <w:marBottom w:val="0"/>
                          <w:divBdr>
                            <w:top w:val="none" w:sz="0" w:space="0" w:color="auto"/>
                            <w:left w:val="none" w:sz="0" w:space="0" w:color="auto"/>
                            <w:bottom w:val="none" w:sz="0" w:space="0" w:color="auto"/>
                            <w:right w:val="none" w:sz="0" w:space="0" w:color="auto"/>
                          </w:divBdr>
                          <w:divsChild>
                            <w:div w:id="226914067">
                              <w:marLeft w:val="0"/>
                              <w:marRight w:val="0"/>
                              <w:marTop w:val="0"/>
                              <w:marBottom w:val="75"/>
                              <w:divBdr>
                                <w:top w:val="none" w:sz="0" w:space="0" w:color="auto"/>
                                <w:left w:val="none" w:sz="0" w:space="0" w:color="auto"/>
                                <w:bottom w:val="none" w:sz="0" w:space="0" w:color="auto"/>
                                <w:right w:val="none" w:sz="0" w:space="0" w:color="auto"/>
                              </w:divBdr>
                              <w:divsChild>
                                <w:div w:id="466583358">
                                  <w:marLeft w:val="0"/>
                                  <w:marRight w:val="75"/>
                                  <w:marTop w:val="0"/>
                                  <w:marBottom w:val="75"/>
                                  <w:divBdr>
                                    <w:top w:val="single" w:sz="6" w:space="3" w:color="ECECEC"/>
                                    <w:left w:val="single" w:sz="6" w:space="3" w:color="ECECEC"/>
                                    <w:bottom w:val="single" w:sz="6" w:space="3" w:color="ECECEC"/>
                                    <w:right w:val="single" w:sz="6" w:space="3" w:color="ECECEC"/>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mgutirod\AppData\Roaming\Microsoft\Plantillas\plantilla%20CVAIP_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E21D5-25EB-4882-8E10-ECECE02B9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CVAIP_resolucion.dotx</Template>
  <TotalTime>7</TotalTime>
  <Pages>6</Pages>
  <Words>2079</Words>
  <Characters>11440</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Gutiérrez Rodríguez, Marisol</dc:creator>
  <cp:lastModifiedBy>Uriarte Ruiz-Eguino, Koldobike</cp:lastModifiedBy>
  <cp:revision>5</cp:revision>
  <cp:lastPrinted>2018-03-23T08:48:00Z</cp:lastPrinted>
  <dcterms:created xsi:type="dcterms:W3CDTF">2021-05-03T09:40:00Z</dcterms:created>
  <dcterms:modified xsi:type="dcterms:W3CDTF">2021-05-24T13:55:00Z</dcterms:modified>
</cp:coreProperties>
</file>